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234E" w14:textId="2C88C215" w:rsidR="008E7F16" w:rsidRPr="00533EA3" w:rsidRDefault="00164CEE" w:rsidP="008338AD">
      <w:pPr>
        <w:tabs>
          <w:tab w:val="left" w:pos="4111"/>
        </w:tabs>
        <w:snapToGrid w:val="0"/>
        <w:jc w:val="center"/>
        <w:rPr>
          <w:rFonts w:eastAsia="標楷體"/>
          <w:b/>
          <w:sz w:val="36"/>
          <w:szCs w:val="36"/>
        </w:rPr>
      </w:pPr>
      <w:r w:rsidRPr="00533EA3">
        <w:rPr>
          <w:rFonts w:eastAsia="標楷體"/>
          <w:b/>
          <w:bCs/>
          <w:sz w:val="36"/>
          <w:szCs w:val="36"/>
        </w:rPr>
        <w:t>「</w:t>
      </w:r>
      <w:r w:rsidRPr="00533EA3">
        <w:rPr>
          <w:rFonts w:eastAsia="標楷體"/>
          <w:b/>
          <w:bCs/>
          <w:sz w:val="36"/>
          <w:szCs w:val="36"/>
        </w:rPr>
        <w:t>20</w:t>
      </w:r>
      <w:r w:rsidR="00C95DB6" w:rsidRPr="00533EA3">
        <w:rPr>
          <w:rFonts w:eastAsia="標楷體"/>
          <w:b/>
          <w:bCs/>
          <w:sz w:val="36"/>
          <w:szCs w:val="36"/>
        </w:rPr>
        <w:t>2</w:t>
      </w:r>
      <w:r w:rsidR="00D5231A" w:rsidRPr="00533EA3">
        <w:rPr>
          <w:rFonts w:eastAsia="標楷體"/>
          <w:b/>
          <w:bCs/>
          <w:sz w:val="36"/>
          <w:szCs w:val="36"/>
        </w:rPr>
        <w:t>3</w:t>
      </w:r>
      <w:r w:rsidRPr="00533EA3">
        <w:rPr>
          <w:rFonts w:eastAsia="標楷體"/>
          <w:b/>
          <w:bCs/>
          <w:sz w:val="36"/>
          <w:szCs w:val="36"/>
        </w:rPr>
        <w:t>中</w:t>
      </w:r>
      <w:r w:rsidR="00E414EB" w:rsidRPr="00533EA3">
        <w:rPr>
          <w:rFonts w:eastAsia="標楷體"/>
          <w:b/>
          <w:bCs/>
          <w:sz w:val="36"/>
          <w:szCs w:val="36"/>
        </w:rPr>
        <w:t>臺灣</w:t>
      </w:r>
      <w:r w:rsidR="00C95DB6" w:rsidRPr="00533EA3">
        <w:rPr>
          <w:rFonts w:eastAsia="標楷體"/>
          <w:b/>
          <w:bCs/>
          <w:sz w:val="36"/>
          <w:szCs w:val="36"/>
        </w:rPr>
        <w:t>元宵燈會</w:t>
      </w:r>
      <w:r w:rsidRPr="00533EA3">
        <w:rPr>
          <w:rFonts w:eastAsia="標楷體"/>
          <w:b/>
          <w:bCs/>
          <w:sz w:val="36"/>
          <w:szCs w:val="36"/>
        </w:rPr>
        <w:t>」</w:t>
      </w:r>
      <w:r w:rsidR="00A0596F" w:rsidRPr="00533EA3">
        <w:rPr>
          <w:rFonts w:eastAsia="標楷體"/>
          <w:b/>
          <w:bCs/>
          <w:sz w:val="36"/>
          <w:szCs w:val="36"/>
        </w:rPr>
        <w:t>小提燈</w:t>
      </w:r>
      <w:r w:rsidR="00FE6B9E" w:rsidRPr="00533EA3">
        <w:rPr>
          <w:rFonts w:eastAsia="標楷體" w:hint="eastAsia"/>
          <w:b/>
          <w:bCs/>
          <w:sz w:val="36"/>
          <w:szCs w:val="36"/>
        </w:rPr>
        <w:t>民間</w:t>
      </w:r>
      <w:r w:rsidR="00E001BC" w:rsidRPr="00533EA3">
        <w:rPr>
          <w:rFonts w:eastAsia="標楷體"/>
          <w:b/>
          <w:bCs/>
          <w:sz w:val="36"/>
          <w:szCs w:val="36"/>
        </w:rPr>
        <w:t>贊助</w:t>
      </w:r>
      <w:r w:rsidR="001F13E7" w:rsidRPr="00533EA3">
        <w:rPr>
          <w:rFonts w:eastAsia="標楷體"/>
          <w:b/>
          <w:sz w:val="36"/>
          <w:szCs w:val="36"/>
        </w:rPr>
        <w:t>計畫</w:t>
      </w:r>
    </w:p>
    <w:p w14:paraId="37193437" w14:textId="77777777" w:rsidR="001F13E7" w:rsidRPr="00533EA3" w:rsidRDefault="001F13E7" w:rsidP="002F1568">
      <w:pPr>
        <w:numPr>
          <w:ilvl w:val="0"/>
          <w:numId w:val="8"/>
        </w:numPr>
        <w:tabs>
          <w:tab w:val="clear" w:pos="720"/>
          <w:tab w:val="num" w:pos="709"/>
        </w:tabs>
        <w:snapToGrid w:val="0"/>
        <w:spacing w:before="180" w:line="420" w:lineRule="exact"/>
        <w:rPr>
          <w:rFonts w:eastAsia="標楷體"/>
          <w:b/>
          <w:sz w:val="32"/>
          <w:szCs w:val="32"/>
        </w:rPr>
      </w:pPr>
      <w:r w:rsidRPr="00533EA3">
        <w:rPr>
          <w:rFonts w:eastAsia="標楷體"/>
          <w:b/>
          <w:sz w:val="32"/>
          <w:szCs w:val="32"/>
        </w:rPr>
        <w:t>計畫目的</w:t>
      </w:r>
    </w:p>
    <w:p w14:paraId="5CF4E364" w14:textId="2DB0D8A4" w:rsidR="001F13E7" w:rsidRPr="00533EA3" w:rsidRDefault="009362DA" w:rsidP="0063719F">
      <w:pPr>
        <w:snapToGrid w:val="0"/>
        <w:spacing w:line="420" w:lineRule="exact"/>
        <w:ind w:left="720" w:firstLineChars="207" w:firstLine="580"/>
        <w:jc w:val="both"/>
        <w:rPr>
          <w:rFonts w:eastAsia="標楷體"/>
          <w:sz w:val="28"/>
          <w:szCs w:val="28"/>
        </w:rPr>
      </w:pPr>
      <w:r w:rsidRPr="00533EA3">
        <w:rPr>
          <w:rFonts w:eastAsia="標楷體"/>
          <w:sz w:val="28"/>
          <w:szCs w:val="28"/>
        </w:rPr>
        <w:t>本市</w:t>
      </w:r>
      <w:r w:rsidR="001F13E7" w:rsidRPr="00533EA3">
        <w:rPr>
          <w:rFonts w:eastAsia="標楷體"/>
          <w:sz w:val="28"/>
          <w:szCs w:val="28"/>
        </w:rPr>
        <w:t>辦理「</w:t>
      </w:r>
      <w:r w:rsidR="001150FD" w:rsidRPr="00533EA3">
        <w:rPr>
          <w:rFonts w:eastAsia="標楷體"/>
          <w:sz w:val="28"/>
          <w:szCs w:val="28"/>
        </w:rPr>
        <w:t>202</w:t>
      </w:r>
      <w:r w:rsidR="00D5231A" w:rsidRPr="00533EA3">
        <w:rPr>
          <w:rFonts w:eastAsia="標楷體"/>
          <w:sz w:val="28"/>
          <w:szCs w:val="28"/>
        </w:rPr>
        <w:t>3</w:t>
      </w:r>
      <w:r w:rsidR="00C95DB6" w:rsidRPr="00533EA3">
        <w:rPr>
          <w:rFonts w:eastAsia="標楷體"/>
          <w:sz w:val="28"/>
          <w:szCs w:val="28"/>
        </w:rPr>
        <w:t>中</w:t>
      </w:r>
      <w:r w:rsidR="00832136" w:rsidRPr="00533EA3">
        <w:rPr>
          <w:rFonts w:eastAsia="標楷體"/>
          <w:sz w:val="28"/>
          <w:szCs w:val="28"/>
        </w:rPr>
        <w:t>臺</w:t>
      </w:r>
      <w:r w:rsidR="001F13E7" w:rsidRPr="00533EA3">
        <w:rPr>
          <w:rFonts w:eastAsia="標楷體"/>
          <w:sz w:val="28"/>
          <w:szCs w:val="28"/>
        </w:rPr>
        <w:t>灣</w:t>
      </w:r>
      <w:r w:rsidR="00C95DB6" w:rsidRPr="00533EA3">
        <w:rPr>
          <w:rFonts w:eastAsia="標楷體"/>
          <w:sz w:val="28"/>
          <w:szCs w:val="28"/>
        </w:rPr>
        <w:t>元宵</w:t>
      </w:r>
      <w:r w:rsidR="001F13E7" w:rsidRPr="00533EA3">
        <w:rPr>
          <w:rFonts w:eastAsia="標楷體"/>
          <w:sz w:val="28"/>
          <w:szCs w:val="28"/>
        </w:rPr>
        <w:t>燈會」，為</w:t>
      </w:r>
      <w:r w:rsidR="00F07F81" w:rsidRPr="00533EA3">
        <w:rPr>
          <w:rFonts w:eastAsia="標楷體"/>
          <w:sz w:val="28"/>
          <w:szCs w:val="28"/>
        </w:rPr>
        <w:t>結合</w:t>
      </w:r>
      <w:r w:rsidR="0063719F" w:rsidRPr="00533EA3">
        <w:rPr>
          <w:rFonts w:eastAsia="標楷體"/>
          <w:sz w:val="28"/>
          <w:szCs w:val="28"/>
        </w:rPr>
        <w:t>各界</w:t>
      </w:r>
      <w:r w:rsidR="00F07F81" w:rsidRPr="00533EA3">
        <w:rPr>
          <w:rFonts w:eastAsia="標楷體"/>
          <w:sz w:val="28"/>
          <w:szCs w:val="28"/>
        </w:rPr>
        <w:t>資源，</w:t>
      </w:r>
      <w:r w:rsidR="0063719F" w:rsidRPr="00533EA3">
        <w:rPr>
          <w:rFonts w:eastAsia="標楷體"/>
          <w:sz w:val="28"/>
          <w:szCs w:val="28"/>
        </w:rPr>
        <w:t>提升</w:t>
      </w:r>
      <w:proofErr w:type="gramStart"/>
      <w:r w:rsidR="0063719F" w:rsidRPr="00533EA3">
        <w:rPr>
          <w:rFonts w:eastAsia="標楷體"/>
          <w:sz w:val="28"/>
          <w:szCs w:val="28"/>
        </w:rPr>
        <w:t>燈會策展</w:t>
      </w:r>
      <w:proofErr w:type="gramEnd"/>
      <w:r w:rsidR="0063719F" w:rsidRPr="00533EA3">
        <w:rPr>
          <w:rFonts w:eastAsia="標楷體"/>
          <w:sz w:val="28"/>
          <w:szCs w:val="28"/>
        </w:rPr>
        <w:t>及活動</w:t>
      </w:r>
      <w:r w:rsidR="001F13E7" w:rsidRPr="00533EA3">
        <w:rPr>
          <w:rFonts w:eastAsia="標楷體"/>
          <w:sz w:val="28"/>
          <w:szCs w:val="28"/>
        </w:rPr>
        <w:t>之執行品質，</w:t>
      </w:r>
      <w:r w:rsidR="0063719F" w:rsidRPr="00533EA3">
        <w:rPr>
          <w:rFonts w:eastAsia="標楷體"/>
          <w:sz w:val="28"/>
          <w:szCs w:val="28"/>
        </w:rPr>
        <w:t>接受各</w:t>
      </w:r>
      <w:r w:rsidR="004B707B" w:rsidRPr="00533EA3">
        <w:rPr>
          <w:rFonts w:eastAsia="標楷體"/>
          <w:sz w:val="28"/>
          <w:szCs w:val="28"/>
        </w:rPr>
        <w:t>界主動</w:t>
      </w:r>
      <w:r w:rsidR="0063719F" w:rsidRPr="00533EA3">
        <w:rPr>
          <w:rFonts w:eastAsia="標楷體"/>
          <w:sz w:val="28"/>
          <w:szCs w:val="28"/>
        </w:rPr>
        <w:t>合作</w:t>
      </w:r>
      <w:r w:rsidR="004B707B" w:rsidRPr="00533EA3">
        <w:rPr>
          <w:rFonts w:eastAsia="標楷體"/>
          <w:sz w:val="28"/>
          <w:szCs w:val="28"/>
        </w:rPr>
        <w:t>，</w:t>
      </w:r>
      <w:proofErr w:type="gramStart"/>
      <w:r w:rsidR="0063719F" w:rsidRPr="00533EA3">
        <w:rPr>
          <w:rFonts w:eastAsia="標楷體"/>
          <w:sz w:val="28"/>
          <w:szCs w:val="28"/>
        </w:rPr>
        <w:t>爰</w:t>
      </w:r>
      <w:proofErr w:type="gramEnd"/>
      <w:r w:rsidR="004B707B" w:rsidRPr="00533EA3">
        <w:rPr>
          <w:rFonts w:eastAsia="標楷體"/>
          <w:sz w:val="28"/>
          <w:szCs w:val="28"/>
        </w:rPr>
        <w:t>定本計畫，以達到下列</w:t>
      </w:r>
      <w:r w:rsidR="001F13E7" w:rsidRPr="00533EA3">
        <w:rPr>
          <w:rFonts w:eastAsia="標楷體"/>
          <w:sz w:val="28"/>
          <w:szCs w:val="28"/>
        </w:rPr>
        <w:t>目的：</w:t>
      </w:r>
    </w:p>
    <w:p w14:paraId="3E1B7667" w14:textId="6DBFDF2F" w:rsidR="001F13E7" w:rsidRPr="00533EA3" w:rsidRDefault="001C7CC1" w:rsidP="0063719F">
      <w:pPr>
        <w:numPr>
          <w:ilvl w:val="0"/>
          <w:numId w:val="9"/>
        </w:numPr>
        <w:snapToGrid w:val="0"/>
        <w:spacing w:line="420" w:lineRule="exact"/>
        <w:ind w:left="1349" w:hanging="595"/>
        <w:jc w:val="both"/>
        <w:rPr>
          <w:rFonts w:eastAsia="標楷體"/>
          <w:sz w:val="28"/>
          <w:szCs w:val="28"/>
        </w:rPr>
      </w:pPr>
      <w:r w:rsidRPr="00533EA3">
        <w:rPr>
          <w:rFonts w:eastAsia="標楷體"/>
          <w:sz w:val="28"/>
          <w:szCs w:val="28"/>
        </w:rPr>
        <w:t>接受</w:t>
      </w:r>
      <w:r w:rsidR="0060090A" w:rsidRPr="00533EA3">
        <w:rPr>
          <w:rFonts w:eastAsia="標楷體"/>
          <w:sz w:val="28"/>
          <w:szCs w:val="28"/>
        </w:rPr>
        <w:t>民間</w:t>
      </w:r>
      <w:r w:rsidR="004F2ECD" w:rsidRPr="00533EA3">
        <w:rPr>
          <w:rFonts w:eastAsia="標楷體"/>
          <w:sz w:val="28"/>
          <w:szCs w:val="28"/>
        </w:rPr>
        <w:t>踴躍</w:t>
      </w:r>
      <w:r w:rsidR="001F13E7" w:rsidRPr="00533EA3">
        <w:rPr>
          <w:rFonts w:eastAsia="標楷體"/>
          <w:sz w:val="28"/>
          <w:szCs w:val="28"/>
        </w:rPr>
        <w:t>參與</w:t>
      </w:r>
      <w:r w:rsidR="0060090A" w:rsidRPr="00533EA3">
        <w:rPr>
          <w:rFonts w:eastAsia="標楷體"/>
          <w:sz w:val="28"/>
          <w:szCs w:val="28"/>
        </w:rPr>
        <w:t>小提</w:t>
      </w:r>
      <w:r w:rsidR="001F13E7" w:rsidRPr="00533EA3">
        <w:rPr>
          <w:rFonts w:eastAsia="標楷體"/>
          <w:sz w:val="28"/>
          <w:szCs w:val="28"/>
        </w:rPr>
        <w:t>燈</w:t>
      </w:r>
      <w:r w:rsidR="0060090A" w:rsidRPr="00533EA3">
        <w:rPr>
          <w:rFonts w:eastAsia="標楷體"/>
          <w:sz w:val="28"/>
          <w:szCs w:val="28"/>
        </w:rPr>
        <w:t>亮點宣傳</w:t>
      </w:r>
      <w:r w:rsidR="001F13E7" w:rsidRPr="00533EA3">
        <w:rPr>
          <w:rFonts w:eastAsia="標楷體"/>
          <w:sz w:val="28"/>
          <w:szCs w:val="28"/>
        </w:rPr>
        <w:t>。</w:t>
      </w:r>
    </w:p>
    <w:p w14:paraId="3E9A149A" w14:textId="1BC9B3E4" w:rsidR="001F13E7" w:rsidRPr="00533EA3" w:rsidRDefault="009362DA" w:rsidP="0063719F">
      <w:pPr>
        <w:numPr>
          <w:ilvl w:val="0"/>
          <w:numId w:val="9"/>
        </w:numPr>
        <w:snapToGrid w:val="0"/>
        <w:spacing w:line="420" w:lineRule="exact"/>
        <w:ind w:left="1349" w:hanging="595"/>
        <w:jc w:val="both"/>
        <w:rPr>
          <w:rFonts w:eastAsia="標楷體"/>
          <w:sz w:val="32"/>
          <w:szCs w:val="32"/>
        </w:rPr>
      </w:pPr>
      <w:r w:rsidRPr="00533EA3">
        <w:rPr>
          <w:rFonts w:eastAsia="標楷體"/>
          <w:sz w:val="28"/>
          <w:szCs w:val="28"/>
        </w:rPr>
        <w:t>結合</w:t>
      </w:r>
      <w:r w:rsidR="0060090A" w:rsidRPr="00533EA3">
        <w:rPr>
          <w:rFonts w:eastAsia="標楷體"/>
          <w:sz w:val="28"/>
          <w:szCs w:val="28"/>
        </w:rPr>
        <w:t>民間</w:t>
      </w:r>
      <w:r w:rsidR="001F13E7" w:rsidRPr="00533EA3">
        <w:rPr>
          <w:rFonts w:eastAsia="標楷體"/>
          <w:sz w:val="28"/>
          <w:szCs w:val="28"/>
        </w:rPr>
        <w:t>資源，共同行銷</w:t>
      </w:r>
      <w:proofErr w:type="gramStart"/>
      <w:r w:rsidR="007C7086" w:rsidRPr="00533EA3">
        <w:rPr>
          <w:rFonts w:eastAsia="標楷體"/>
          <w:sz w:val="28"/>
          <w:szCs w:val="28"/>
        </w:rPr>
        <w:t>臺</w:t>
      </w:r>
      <w:proofErr w:type="gramEnd"/>
      <w:r w:rsidR="007C7086" w:rsidRPr="00533EA3">
        <w:rPr>
          <w:rFonts w:eastAsia="標楷體"/>
          <w:sz w:val="28"/>
          <w:szCs w:val="28"/>
        </w:rPr>
        <w:t>中</w:t>
      </w:r>
      <w:r w:rsidR="001F13E7" w:rsidRPr="00533EA3">
        <w:rPr>
          <w:rFonts w:eastAsia="標楷體"/>
          <w:sz w:val="28"/>
          <w:szCs w:val="28"/>
        </w:rPr>
        <w:t>及燈會活動。</w:t>
      </w:r>
      <w:r w:rsidR="001F13E7" w:rsidRPr="00533EA3">
        <w:rPr>
          <w:rFonts w:eastAsia="標楷體"/>
          <w:sz w:val="32"/>
          <w:szCs w:val="32"/>
        </w:rPr>
        <w:t xml:space="preserve"> </w:t>
      </w:r>
    </w:p>
    <w:p w14:paraId="381520DA" w14:textId="77777777" w:rsidR="002F1568" w:rsidRPr="00533EA3" w:rsidRDefault="002F1568" w:rsidP="002F1568">
      <w:pPr>
        <w:numPr>
          <w:ilvl w:val="0"/>
          <w:numId w:val="8"/>
        </w:numPr>
        <w:tabs>
          <w:tab w:val="clear" w:pos="720"/>
          <w:tab w:val="num" w:pos="709"/>
        </w:tabs>
        <w:snapToGrid w:val="0"/>
        <w:spacing w:before="180" w:line="420" w:lineRule="exact"/>
        <w:rPr>
          <w:rFonts w:eastAsia="標楷體"/>
          <w:b/>
          <w:sz w:val="32"/>
          <w:szCs w:val="32"/>
        </w:rPr>
      </w:pPr>
      <w:r w:rsidRPr="00533EA3">
        <w:rPr>
          <w:rFonts w:eastAsia="標楷體"/>
          <w:b/>
          <w:sz w:val="32"/>
          <w:szCs w:val="32"/>
        </w:rPr>
        <w:t>適用期間</w:t>
      </w:r>
    </w:p>
    <w:p w14:paraId="1D9A1AEC" w14:textId="679994C3" w:rsidR="001F13E7" w:rsidRPr="00533EA3" w:rsidRDefault="001F13E7" w:rsidP="002F1568">
      <w:pPr>
        <w:widowControl/>
        <w:tabs>
          <w:tab w:val="left" w:pos="1418"/>
        </w:tabs>
        <w:snapToGrid w:val="0"/>
        <w:spacing w:line="420" w:lineRule="exact"/>
        <w:ind w:left="709"/>
        <w:jc w:val="both"/>
        <w:rPr>
          <w:rFonts w:eastAsia="標楷體"/>
          <w:sz w:val="28"/>
          <w:szCs w:val="28"/>
        </w:rPr>
      </w:pPr>
      <w:r w:rsidRPr="00533EA3">
        <w:rPr>
          <w:rFonts w:eastAsia="標楷體"/>
          <w:sz w:val="28"/>
          <w:szCs w:val="28"/>
        </w:rPr>
        <w:t>自</w:t>
      </w:r>
      <w:r w:rsidR="004B707B" w:rsidRPr="00533EA3">
        <w:rPr>
          <w:rFonts w:eastAsia="標楷體"/>
          <w:sz w:val="28"/>
          <w:szCs w:val="28"/>
        </w:rPr>
        <w:t>本計畫</w:t>
      </w:r>
      <w:proofErr w:type="gramStart"/>
      <w:r w:rsidRPr="00533EA3">
        <w:rPr>
          <w:rFonts w:eastAsia="標楷體"/>
          <w:sz w:val="28"/>
          <w:szCs w:val="28"/>
        </w:rPr>
        <w:t>奉核日起</w:t>
      </w:r>
      <w:proofErr w:type="gramEnd"/>
      <w:r w:rsidRPr="00533EA3">
        <w:rPr>
          <w:rFonts w:eastAsia="標楷體"/>
          <w:sz w:val="28"/>
          <w:szCs w:val="28"/>
        </w:rPr>
        <w:t>至</w:t>
      </w:r>
      <w:r w:rsidR="001A204E" w:rsidRPr="00533EA3">
        <w:rPr>
          <w:rFonts w:eastAsia="標楷體"/>
          <w:sz w:val="28"/>
          <w:szCs w:val="28"/>
        </w:rPr>
        <w:t>11</w:t>
      </w:r>
      <w:r w:rsidR="00583639" w:rsidRPr="00533EA3">
        <w:rPr>
          <w:rFonts w:eastAsia="標楷體" w:hint="eastAsia"/>
          <w:sz w:val="28"/>
          <w:szCs w:val="28"/>
        </w:rPr>
        <w:t>1</w:t>
      </w:r>
      <w:r w:rsidRPr="00533EA3">
        <w:rPr>
          <w:rFonts w:eastAsia="標楷體"/>
          <w:sz w:val="28"/>
          <w:szCs w:val="28"/>
        </w:rPr>
        <w:t>年</w:t>
      </w:r>
      <w:r w:rsidR="001A204E" w:rsidRPr="00533EA3">
        <w:rPr>
          <w:rFonts w:eastAsia="標楷體"/>
          <w:sz w:val="28"/>
          <w:szCs w:val="28"/>
        </w:rPr>
        <w:t>12</w:t>
      </w:r>
      <w:r w:rsidRPr="00533EA3">
        <w:rPr>
          <w:rFonts w:eastAsia="標楷體"/>
          <w:sz w:val="28"/>
          <w:szCs w:val="28"/>
        </w:rPr>
        <w:t>月</w:t>
      </w:r>
      <w:r w:rsidR="001A204E" w:rsidRPr="00533EA3">
        <w:rPr>
          <w:rFonts w:eastAsia="標楷體"/>
          <w:sz w:val="28"/>
          <w:szCs w:val="28"/>
        </w:rPr>
        <w:t>15</w:t>
      </w:r>
      <w:r w:rsidRPr="00533EA3">
        <w:rPr>
          <w:rFonts w:eastAsia="標楷體"/>
          <w:sz w:val="28"/>
          <w:szCs w:val="28"/>
        </w:rPr>
        <w:t>日止。</w:t>
      </w:r>
    </w:p>
    <w:p w14:paraId="3C078D67" w14:textId="77777777" w:rsidR="002F1568" w:rsidRPr="00533EA3" w:rsidRDefault="004B707B" w:rsidP="002F1568">
      <w:pPr>
        <w:numPr>
          <w:ilvl w:val="0"/>
          <w:numId w:val="8"/>
        </w:numPr>
        <w:snapToGrid w:val="0"/>
        <w:spacing w:before="180" w:line="420" w:lineRule="exact"/>
        <w:rPr>
          <w:rFonts w:eastAsia="標楷體"/>
          <w:b/>
          <w:sz w:val="32"/>
          <w:szCs w:val="32"/>
        </w:rPr>
      </w:pPr>
      <w:r w:rsidRPr="00533EA3">
        <w:rPr>
          <w:rFonts w:eastAsia="標楷體"/>
          <w:b/>
          <w:sz w:val="32"/>
          <w:szCs w:val="32"/>
        </w:rPr>
        <w:t>合作對象</w:t>
      </w:r>
    </w:p>
    <w:p w14:paraId="08C86EB4" w14:textId="11B7A330" w:rsidR="001F13E7" w:rsidRPr="00533EA3" w:rsidRDefault="001F13E7" w:rsidP="002F1568">
      <w:pPr>
        <w:widowControl/>
        <w:tabs>
          <w:tab w:val="left" w:pos="1418"/>
        </w:tabs>
        <w:snapToGrid w:val="0"/>
        <w:spacing w:line="420" w:lineRule="exact"/>
        <w:ind w:left="709"/>
        <w:jc w:val="both"/>
        <w:rPr>
          <w:rFonts w:eastAsia="標楷體"/>
          <w:sz w:val="28"/>
          <w:szCs w:val="28"/>
        </w:rPr>
      </w:pPr>
      <w:r w:rsidRPr="00533EA3">
        <w:rPr>
          <w:rFonts w:eastAsia="標楷體"/>
          <w:sz w:val="28"/>
          <w:szCs w:val="28"/>
        </w:rPr>
        <w:t>於本國</w:t>
      </w:r>
      <w:r w:rsidR="003F552D" w:rsidRPr="00533EA3">
        <w:rPr>
          <w:rFonts w:eastAsia="標楷體" w:hint="eastAsia"/>
          <w:sz w:val="28"/>
          <w:szCs w:val="28"/>
        </w:rPr>
        <w:t>合法登記或立案之法人或團體</w:t>
      </w:r>
      <w:r w:rsidRPr="00533EA3">
        <w:rPr>
          <w:rFonts w:eastAsia="標楷體"/>
          <w:sz w:val="28"/>
          <w:szCs w:val="28"/>
        </w:rPr>
        <w:t>。</w:t>
      </w:r>
    </w:p>
    <w:p w14:paraId="0C4BB168" w14:textId="77777777" w:rsidR="001F13E7" w:rsidRPr="00533EA3" w:rsidRDefault="00832136" w:rsidP="002F1568">
      <w:pPr>
        <w:numPr>
          <w:ilvl w:val="0"/>
          <w:numId w:val="8"/>
        </w:numPr>
        <w:snapToGrid w:val="0"/>
        <w:spacing w:before="180" w:line="420" w:lineRule="exact"/>
        <w:rPr>
          <w:rFonts w:eastAsia="標楷體"/>
          <w:b/>
          <w:sz w:val="32"/>
          <w:szCs w:val="32"/>
        </w:rPr>
      </w:pPr>
      <w:r w:rsidRPr="00533EA3">
        <w:rPr>
          <w:rFonts w:eastAsia="標楷體"/>
          <w:b/>
          <w:sz w:val="32"/>
          <w:szCs w:val="32"/>
        </w:rPr>
        <w:t>合作內容</w:t>
      </w:r>
    </w:p>
    <w:p w14:paraId="1563EEB0" w14:textId="30C5081E" w:rsidR="003859A1" w:rsidRPr="00533EA3" w:rsidRDefault="00852855" w:rsidP="003859A1">
      <w:pPr>
        <w:numPr>
          <w:ilvl w:val="0"/>
          <w:numId w:val="14"/>
        </w:numPr>
        <w:snapToGrid w:val="0"/>
        <w:spacing w:line="420" w:lineRule="exact"/>
        <w:ind w:left="993" w:hanging="567"/>
        <w:jc w:val="both"/>
        <w:rPr>
          <w:rFonts w:eastAsia="標楷體"/>
          <w:sz w:val="28"/>
          <w:szCs w:val="28"/>
        </w:rPr>
      </w:pPr>
      <w:r w:rsidRPr="00533EA3">
        <w:rPr>
          <w:rFonts w:eastAsia="標楷體"/>
          <w:sz w:val="28"/>
          <w:szCs w:val="28"/>
        </w:rPr>
        <w:t>民間</w:t>
      </w:r>
      <w:r w:rsidR="003859A1" w:rsidRPr="00533EA3">
        <w:rPr>
          <w:rFonts w:eastAsia="標楷體"/>
          <w:sz w:val="28"/>
          <w:szCs w:val="28"/>
        </w:rPr>
        <w:t>得</w:t>
      </w:r>
      <w:r w:rsidR="00A0596F" w:rsidRPr="00533EA3">
        <w:rPr>
          <w:rFonts w:eastAsia="標楷體"/>
          <w:sz w:val="28"/>
          <w:szCs w:val="28"/>
        </w:rPr>
        <w:t>主動</w:t>
      </w:r>
      <w:r w:rsidR="00E001BC" w:rsidRPr="00533EA3">
        <w:rPr>
          <w:rFonts w:eastAsia="標楷體"/>
          <w:sz w:val="28"/>
          <w:szCs w:val="28"/>
        </w:rPr>
        <w:t>贊助</w:t>
      </w:r>
      <w:r w:rsidR="00A0596F" w:rsidRPr="00533EA3">
        <w:rPr>
          <w:rFonts w:eastAsia="標楷體"/>
          <w:sz w:val="28"/>
          <w:szCs w:val="28"/>
        </w:rPr>
        <w:t>小提燈</w:t>
      </w:r>
      <w:r w:rsidR="002C1F9E" w:rsidRPr="00533EA3">
        <w:rPr>
          <w:rFonts w:eastAsia="標楷體"/>
          <w:sz w:val="28"/>
          <w:szCs w:val="28"/>
        </w:rPr>
        <w:t>(</w:t>
      </w:r>
      <w:r w:rsidR="002C1F9E" w:rsidRPr="00533EA3">
        <w:rPr>
          <w:rFonts w:eastAsia="標楷體"/>
          <w:sz w:val="28"/>
          <w:szCs w:val="28"/>
        </w:rPr>
        <w:t>每盞</w:t>
      </w:r>
      <w:r w:rsidR="002C1F9E" w:rsidRPr="00533EA3">
        <w:rPr>
          <w:rFonts w:eastAsia="標楷體"/>
          <w:sz w:val="28"/>
          <w:szCs w:val="28"/>
        </w:rPr>
        <w:t>2</w:t>
      </w:r>
      <w:r w:rsidR="00D5231A" w:rsidRPr="00533EA3">
        <w:rPr>
          <w:rFonts w:eastAsia="標楷體"/>
          <w:sz w:val="28"/>
          <w:szCs w:val="28"/>
        </w:rPr>
        <w:t>6</w:t>
      </w:r>
      <w:r w:rsidR="002C1F9E" w:rsidRPr="00533EA3">
        <w:rPr>
          <w:rFonts w:eastAsia="標楷體"/>
          <w:sz w:val="28"/>
          <w:szCs w:val="28"/>
        </w:rPr>
        <w:t>.</w:t>
      </w:r>
      <w:r w:rsidR="00D5231A" w:rsidRPr="00533EA3">
        <w:rPr>
          <w:rFonts w:eastAsia="標楷體"/>
          <w:sz w:val="28"/>
          <w:szCs w:val="28"/>
        </w:rPr>
        <w:t>4</w:t>
      </w:r>
      <w:r w:rsidR="002C1F9E" w:rsidRPr="00533EA3">
        <w:rPr>
          <w:rFonts w:eastAsia="標楷體"/>
          <w:sz w:val="28"/>
          <w:szCs w:val="28"/>
        </w:rPr>
        <w:t>元</w:t>
      </w:r>
      <w:r w:rsidR="002C1F9E" w:rsidRPr="00533EA3">
        <w:rPr>
          <w:rFonts w:eastAsia="標楷體"/>
          <w:sz w:val="28"/>
          <w:szCs w:val="28"/>
        </w:rPr>
        <w:t>)</w:t>
      </w:r>
      <w:r w:rsidR="00A0596F" w:rsidRPr="00533EA3">
        <w:rPr>
          <w:rFonts w:eastAsia="標楷體"/>
          <w:sz w:val="28"/>
          <w:szCs w:val="28"/>
        </w:rPr>
        <w:t>，</w:t>
      </w:r>
      <w:r w:rsidR="003859A1" w:rsidRPr="00533EA3">
        <w:rPr>
          <w:rFonts w:eastAsia="標楷體"/>
          <w:sz w:val="28"/>
          <w:szCs w:val="28"/>
        </w:rPr>
        <w:t>並得</w:t>
      </w:r>
      <w:r w:rsidR="009673C6" w:rsidRPr="00533EA3">
        <w:rPr>
          <w:rFonts w:eastAsia="標楷體"/>
          <w:sz w:val="28"/>
          <w:szCs w:val="28"/>
        </w:rPr>
        <w:t>代為發送</w:t>
      </w:r>
      <w:r w:rsidR="003859A1" w:rsidRPr="00533EA3">
        <w:rPr>
          <w:rFonts w:eastAsia="標楷體"/>
          <w:sz w:val="28"/>
          <w:szCs w:val="28"/>
        </w:rPr>
        <w:t>贊助總量</w:t>
      </w:r>
      <w:r w:rsidR="003859A1" w:rsidRPr="00533EA3">
        <w:rPr>
          <w:rFonts w:eastAsia="標楷體"/>
          <w:sz w:val="28"/>
          <w:szCs w:val="28"/>
        </w:rPr>
        <w:t>40%</w:t>
      </w:r>
      <w:r w:rsidR="00E625E8" w:rsidRPr="00533EA3">
        <w:rPr>
          <w:rFonts w:eastAsia="標楷體"/>
          <w:sz w:val="28"/>
          <w:szCs w:val="28"/>
        </w:rPr>
        <w:t>，但不得作為營利使用。</w:t>
      </w:r>
    </w:p>
    <w:p w14:paraId="77B8B8CE" w14:textId="6534C2C9" w:rsidR="00852855" w:rsidRPr="00533EA3" w:rsidRDefault="00E001BC" w:rsidP="003859A1">
      <w:pPr>
        <w:numPr>
          <w:ilvl w:val="0"/>
          <w:numId w:val="14"/>
        </w:numPr>
        <w:snapToGrid w:val="0"/>
        <w:spacing w:line="420" w:lineRule="exact"/>
        <w:ind w:left="993" w:hanging="567"/>
        <w:jc w:val="both"/>
        <w:rPr>
          <w:rFonts w:eastAsia="標楷體"/>
          <w:sz w:val="28"/>
          <w:szCs w:val="28"/>
        </w:rPr>
      </w:pPr>
      <w:r w:rsidRPr="00533EA3">
        <w:rPr>
          <w:rFonts w:eastAsia="標楷體"/>
          <w:sz w:val="28"/>
          <w:szCs w:val="28"/>
        </w:rPr>
        <w:t>贊助</w:t>
      </w:r>
      <w:r w:rsidR="003859A1" w:rsidRPr="00533EA3">
        <w:rPr>
          <w:rFonts w:eastAsia="標楷體"/>
          <w:sz w:val="28"/>
          <w:szCs w:val="28"/>
        </w:rPr>
        <w:t>總</w:t>
      </w:r>
      <w:r w:rsidR="00A0596F" w:rsidRPr="00533EA3">
        <w:rPr>
          <w:rFonts w:eastAsia="標楷體"/>
          <w:sz w:val="28"/>
          <w:szCs w:val="28"/>
        </w:rPr>
        <w:t>數達</w:t>
      </w:r>
      <w:r w:rsidR="00A0596F" w:rsidRPr="00533EA3">
        <w:rPr>
          <w:rFonts w:eastAsia="標楷體"/>
          <w:sz w:val="28"/>
          <w:szCs w:val="28"/>
        </w:rPr>
        <w:t>2</w:t>
      </w:r>
      <w:r w:rsidR="00F66EDB" w:rsidRPr="00533EA3">
        <w:rPr>
          <w:rFonts w:eastAsia="標楷體"/>
          <w:sz w:val="28"/>
          <w:szCs w:val="28"/>
        </w:rPr>
        <w:t>,</w:t>
      </w:r>
      <w:r w:rsidR="00A0596F" w:rsidRPr="00533EA3">
        <w:rPr>
          <w:rFonts w:eastAsia="標楷體"/>
          <w:sz w:val="28"/>
          <w:szCs w:val="28"/>
        </w:rPr>
        <w:t>000</w:t>
      </w:r>
      <w:r w:rsidR="00763A1A" w:rsidRPr="00533EA3">
        <w:rPr>
          <w:rFonts w:eastAsia="標楷體"/>
          <w:sz w:val="28"/>
          <w:szCs w:val="28"/>
        </w:rPr>
        <w:t>盞</w:t>
      </w:r>
      <w:r w:rsidR="00A0596F" w:rsidRPr="00533EA3">
        <w:rPr>
          <w:rFonts w:eastAsia="標楷體"/>
          <w:sz w:val="28"/>
          <w:szCs w:val="28"/>
        </w:rPr>
        <w:t>以上，得於小提燈手把露出</w:t>
      </w:r>
      <w:r w:rsidR="00EA0112" w:rsidRPr="00533EA3">
        <w:rPr>
          <w:rFonts w:eastAsia="標楷體"/>
          <w:sz w:val="28"/>
          <w:szCs w:val="28"/>
        </w:rPr>
        <w:t>單位之品牌名稱</w:t>
      </w:r>
      <w:r w:rsidR="00763A1A" w:rsidRPr="00533EA3">
        <w:rPr>
          <w:rFonts w:eastAsia="標楷體"/>
          <w:sz w:val="28"/>
          <w:szCs w:val="28"/>
        </w:rPr>
        <w:t>(LOGO</w:t>
      </w:r>
      <w:r w:rsidR="003859A1" w:rsidRPr="00533EA3">
        <w:rPr>
          <w:rFonts w:eastAsia="標楷體"/>
          <w:sz w:val="28"/>
          <w:szCs w:val="28"/>
        </w:rPr>
        <w:t>)</w:t>
      </w:r>
      <w:r w:rsidR="003859A1" w:rsidRPr="00533EA3">
        <w:rPr>
          <w:rFonts w:eastAsia="標楷體"/>
          <w:sz w:val="28"/>
          <w:szCs w:val="28"/>
        </w:rPr>
        <w:t>；未達</w:t>
      </w:r>
      <w:r w:rsidR="003859A1" w:rsidRPr="00533EA3">
        <w:rPr>
          <w:rFonts w:eastAsia="標楷體"/>
          <w:sz w:val="28"/>
          <w:szCs w:val="28"/>
        </w:rPr>
        <w:t>2,000</w:t>
      </w:r>
      <w:r w:rsidR="003859A1" w:rsidRPr="00533EA3">
        <w:rPr>
          <w:rFonts w:eastAsia="標楷體"/>
          <w:sz w:val="28"/>
          <w:szCs w:val="28"/>
        </w:rPr>
        <w:t>盞，小提燈把手則統一為</w:t>
      </w:r>
      <w:proofErr w:type="gramStart"/>
      <w:r w:rsidR="003859A1" w:rsidRPr="00533EA3">
        <w:rPr>
          <w:rFonts w:eastAsia="標楷體"/>
          <w:sz w:val="28"/>
          <w:szCs w:val="28"/>
        </w:rPr>
        <w:t>市府徽</w:t>
      </w:r>
      <w:proofErr w:type="gramEnd"/>
      <w:r w:rsidR="00852855" w:rsidRPr="00533EA3">
        <w:rPr>
          <w:rFonts w:eastAsia="標楷體"/>
          <w:sz w:val="28"/>
          <w:szCs w:val="28"/>
        </w:rPr>
        <w:t>。</w:t>
      </w:r>
    </w:p>
    <w:p w14:paraId="2D66E689" w14:textId="77777777" w:rsidR="001F13E7" w:rsidRPr="00533EA3" w:rsidRDefault="001F13E7" w:rsidP="00832136">
      <w:pPr>
        <w:numPr>
          <w:ilvl w:val="0"/>
          <w:numId w:val="8"/>
        </w:numPr>
        <w:snapToGrid w:val="0"/>
        <w:spacing w:before="180" w:line="420" w:lineRule="exact"/>
        <w:rPr>
          <w:rFonts w:eastAsia="標楷體"/>
          <w:b/>
          <w:sz w:val="32"/>
          <w:szCs w:val="32"/>
        </w:rPr>
      </w:pPr>
      <w:r w:rsidRPr="00533EA3">
        <w:rPr>
          <w:rFonts w:eastAsia="標楷體"/>
          <w:b/>
          <w:sz w:val="32"/>
          <w:szCs w:val="32"/>
        </w:rPr>
        <w:t>合作程序</w:t>
      </w:r>
    </w:p>
    <w:p w14:paraId="5FA6F155" w14:textId="31E654B5" w:rsidR="001F13E7" w:rsidRPr="00533EA3" w:rsidRDefault="00F71AAB" w:rsidP="003859A1">
      <w:pPr>
        <w:numPr>
          <w:ilvl w:val="0"/>
          <w:numId w:val="26"/>
        </w:numPr>
        <w:snapToGrid w:val="0"/>
        <w:spacing w:line="420" w:lineRule="exact"/>
        <w:ind w:left="993" w:hanging="567"/>
        <w:jc w:val="both"/>
        <w:rPr>
          <w:rFonts w:eastAsia="標楷體"/>
          <w:sz w:val="28"/>
          <w:szCs w:val="28"/>
        </w:rPr>
      </w:pPr>
      <w:r w:rsidRPr="00533EA3">
        <w:rPr>
          <w:rFonts w:eastAsia="標楷體" w:hint="eastAsia"/>
          <w:sz w:val="28"/>
          <w:szCs w:val="28"/>
        </w:rPr>
        <w:t>參閱</w:t>
      </w:r>
      <w:r w:rsidR="00832136" w:rsidRPr="00533EA3">
        <w:rPr>
          <w:rFonts w:eastAsia="標楷體"/>
          <w:sz w:val="28"/>
          <w:szCs w:val="28"/>
        </w:rPr>
        <w:t>本府觀光旅遊局</w:t>
      </w:r>
      <w:r w:rsidR="00BC7289" w:rsidRPr="00533EA3">
        <w:rPr>
          <w:rFonts w:eastAsia="標楷體"/>
          <w:sz w:val="28"/>
          <w:szCs w:val="28"/>
        </w:rPr>
        <w:t>執行</w:t>
      </w:r>
      <w:r w:rsidR="000C273D" w:rsidRPr="00533EA3">
        <w:rPr>
          <w:rFonts w:eastAsia="標楷體"/>
          <w:sz w:val="28"/>
          <w:szCs w:val="28"/>
        </w:rPr>
        <w:t>小提燈</w:t>
      </w:r>
      <w:r w:rsidR="003F552D" w:rsidRPr="00533EA3">
        <w:rPr>
          <w:rFonts w:eastAsia="標楷體" w:hint="eastAsia"/>
          <w:sz w:val="28"/>
          <w:szCs w:val="28"/>
        </w:rPr>
        <w:t>民間</w:t>
      </w:r>
      <w:r w:rsidR="00E001BC" w:rsidRPr="00533EA3">
        <w:rPr>
          <w:rFonts w:eastAsia="標楷體"/>
          <w:sz w:val="28"/>
          <w:szCs w:val="28"/>
        </w:rPr>
        <w:t>贊助</w:t>
      </w:r>
      <w:r w:rsidR="000C273D" w:rsidRPr="00533EA3">
        <w:rPr>
          <w:rFonts w:eastAsia="標楷體"/>
          <w:sz w:val="28"/>
          <w:szCs w:val="28"/>
        </w:rPr>
        <w:t>計畫</w:t>
      </w:r>
      <w:r w:rsidR="009104AF" w:rsidRPr="00533EA3">
        <w:rPr>
          <w:rFonts w:eastAsia="標楷體"/>
          <w:sz w:val="28"/>
          <w:szCs w:val="28"/>
        </w:rPr>
        <w:t>及說明</w:t>
      </w:r>
      <w:r w:rsidR="001F13E7" w:rsidRPr="00533EA3">
        <w:rPr>
          <w:rFonts w:eastAsia="標楷體"/>
          <w:sz w:val="28"/>
          <w:szCs w:val="28"/>
        </w:rPr>
        <w:t>。</w:t>
      </w:r>
    </w:p>
    <w:p w14:paraId="3910FE50" w14:textId="06EB76C0" w:rsidR="00832136" w:rsidRPr="00533EA3" w:rsidRDefault="003859A1" w:rsidP="003859A1">
      <w:pPr>
        <w:numPr>
          <w:ilvl w:val="0"/>
          <w:numId w:val="26"/>
        </w:numPr>
        <w:snapToGrid w:val="0"/>
        <w:spacing w:line="420" w:lineRule="exact"/>
        <w:ind w:left="993" w:hanging="567"/>
        <w:jc w:val="both"/>
        <w:rPr>
          <w:rFonts w:eastAsia="標楷體"/>
          <w:sz w:val="28"/>
          <w:szCs w:val="28"/>
        </w:rPr>
      </w:pPr>
      <w:r w:rsidRPr="00533EA3">
        <w:rPr>
          <w:rFonts w:eastAsia="標楷體"/>
          <w:sz w:val="28"/>
          <w:szCs w:val="28"/>
        </w:rPr>
        <w:t>經確認合作，簽立備忘錄，續</w:t>
      </w:r>
      <w:r w:rsidR="000C273D" w:rsidRPr="00533EA3">
        <w:rPr>
          <w:rFonts w:eastAsia="標楷體"/>
          <w:sz w:val="28"/>
          <w:szCs w:val="28"/>
        </w:rPr>
        <w:t>由民間</w:t>
      </w:r>
      <w:r w:rsidR="00E001BC" w:rsidRPr="00533EA3">
        <w:rPr>
          <w:rFonts w:eastAsia="標楷體"/>
          <w:sz w:val="28"/>
          <w:szCs w:val="28"/>
        </w:rPr>
        <w:t>逕自</w:t>
      </w:r>
      <w:r w:rsidR="001F13E7" w:rsidRPr="00533EA3">
        <w:rPr>
          <w:rFonts w:eastAsia="標楷體"/>
          <w:sz w:val="28"/>
          <w:szCs w:val="28"/>
        </w:rPr>
        <w:t>匯款</w:t>
      </w:r>
      <w:r w:rsidR="000C273D" w:rsidRPr="00533EA3">
        <w:rPr>
          <w:rFonts w:eastAsia="標楷體"/>
          <w:sz w:val="28"/>
          <w:szCs w:val="28"/>
        </w:rPr>
        <w:t>予</w:t>
      </w:r>
      <w:r w:rsidR="00E001BC" w:rsidRPr="00533EA3">
        <w:rPr>
          <w:rFonts w:eastAsia="標楷體"/>
          <w:sz w:val="28"/>
          <w:szCs w:val="28"/>
        </w:rPr>
        <w:t>市府委託</w:t>
      </w:r>
      <w:r w:rsidR="000C273D" w:rsidRPr="00533EA3">
        <w:rPr>
          <w:rFonts w:eastAsia="標楷體"/>
          <w:sz w:val="28"/>
          <w:szCs w:val="28"/>
        </w:rPr>
        <w:t>製作</w:t>
      </w:r>
      <w:r w:rsidR="00E001BC" w:rsidRPr="00533EA3">
        <w:rPr>
          <w:rFonts w:eastAsia="標楷體"/>
          <w:sz w:val="28"/>
          <w:szCs w:val="28"/>
        </w:rPr>
        <w:t>小提燈之</w:t>
      </w:r>
      <w:r w:rsidR="000C273D" w:rsidRPr="00533EA3">
        <w:rPr>
          <w:rFonts w:eastAsia="標楷體"/>
          <w:sz w:val="28"/>
          <w:szCs w:val="28"/>
        </w:rPr>
        <w:t>廠商</w:t>
      </w:r>
      <w:r w:rsidR="009104AF" w:rsidRPr="00533EA3">
        <w:rPr>
          <w:rFonts w:eastAsia="標楷體"/>
          <w:sz w:val="28"/>
          <w:szCs w:val="28"/>
        </w:rPr>
        <w:t>，並由</w:t>
      </w:r>
      <w:r w:rsidR="000C273D" w:rsidRPr="00533EA3">
        <w:rPr>
          <w:rFonts w:eastAsia="標楷體"/>
          <w:sz w:val="28"/>
          <w:szCs w:val="28"/>
        </w:rPr>
        <w:t>該廠商</w:t>
      </w:r>
      <w:r w:rsidR="006A27EE" w:rsidRPr="00533EA3">
        <w:rPr>
          <w:rFonts w:eastAsia="標楷體"/>
          <w:sz w:val="28"/>
          <w:szCs w:val="28"/>
        </w:rPr>
        <w:t>開立</w:t>
      </w:r>
      <w:r w:rsidRPr="00533EA3">
        <w:rPr>
          <w:rFonts w:eastAsia="標楷體"/>
          <w:sz w:val="28"/>
          <w:szCs w:val="28"/>
        </w:rPr>
        <w:t>收款</w:t>
      </w:r>
      <w:r w:rsidR="00644510" w:rsidRPr="00533EA3">
        <w:rPr>
          <w:rFonts w:eastAsia="標楷體"/>
          <w:sz w:val="28"/>
          <w:szCs w:val="28"/>
        </w:rPr>
        <w:t>收據。</w:t>
      </w:r>
    </w:p>
    <w:p w14:paraId="454B1C0A" w14:textId="6A5E4458" w:rsidR="003859A1" w:rsidRPr="00533EA3" w:rsidRDefault="003859A1" w:rsidP="003859A1">
      <w:pPr>
        <w:numPr>
          <w:ilvl w:val="0"/>
          <w:numId w:val="26"/>
        </w:numPr>
        <w:snapToGrid w:val="0"/>
        <w:spacing w:line="420" w:lineRule="exact"/>
        <w:ind w:left="993" w:hanging="567"/>
        <w:jc w:val="both"/>
        <w:rPr>
          <w:rFonts w:eastAsia="標楷體"/>
          <w:sz w:val="28"/>
          <w:szCs w:val="28"/>
        </w:rPr>
      </w:pPr>
      <w:r w:rsidRPr="00533EA3">
        <w:rPr>
          <w:rFonts w:eastAsia="標楷體"/>
          <w:sz w:val="28"/>
          <w:szCs w:val="28"/>
        </w:rPr>
        <w:t>提燈製作完成後，依贊助總量及核定</w:t>
      </w:r>
      <w:proofErr w:type="gramStart"/>
      <w:r w:rsidRPr="00533EA3">
        <w:rPr>
          <w:rFonts w:eastAsia="標楷體"/>
          <w:sz w:val="28"/>
          <w:szCs w:val="28"/>
        </w:rPr>
        <w:t>分回量分別</w:t>
      </w:r>
      <w:proofErr w:type="gramEnd"/>
      <w:r w:rsidRPr="00533EA3">
        <w:rPr>
          <w:rFonts w:eastAsia="標楷體"/>
          <w:sz w:val="28"/>
          <w:szCs w:val="28"/>
        </w:rPr>
        <w:t>取得提燈。</w:t>
      </w:r>
    </w:p>
    <w:p w14:paraId="5BF90A8B" w14:textId="72B21FDD" w:rsidR="00E2368B" w:rsidRPr="00533EA3" w:rsidRDefault="00811410" w:rsidP="003859A1">
      <w:pPr>
        <w:numPr>
          <w:ilvl w:val="0"/>
          <w:numId w:val="26"/>
        </w:numPr>
        <w:snapToGrid w:val="0"/>
        <w:spacing w:line="420" w:lineRule="exact"/>
        <w:ind w:left="993" w:hanging="567"/>
        <w:jc w:val="both"/>
        <w:rPr>
          <w:rFonts w:eastAsia="標楷體"/>
          <w:sz w:val="28"/>
          <w:szCs w:val="28"/>
        </w:rPr>
      </w:pPr>
      <w:r w:rsidRPr="00533EA3">
        <w:rPr>
          <w:rFonts w:eastAsia="標楷體"/>
          <w:sz w:val="28"/>
          <w:szCs w:val="28"/>
        </w:rPr>
        <w:t>由</w:t>
      </w:r>
      <w:r w:rsidR="000C273D" w:rsidRPr="00533EA3">
        <w:rPr>
          <w:rFonts w:eastAsia="標楷體"/>
          <w:sz w:val="28"/>
          <w:szCs w:val="28"/>
        </w:rPr>
        <w:t>民間</w:t>
      </w:r>
      <w:r w:rsidR="00EB148E" w:rsidRPr="00533EA3">
        <w:rPr>
          <w:rFonts w:eastAsia="標楷體"/>
          <w:sz w:val="28"/>
          <w:szCs w:val="28"/>
        </w:rPr>
        <w:t>檢附相關單據</w:t>
      </w:r>
      <w:proofErr w:type="gramStart"/>
      <w:r w:rsidRPr="00533EA3">
        <w:rPr>
          <w:rFonts w:eastAsia="標楷體"/>
          <w:sz w:val="28"/>
          <w:szCs w:val="28"/>
        </w:rPr>
        <w:t>逕洽國</w:t>
      </w:r>
      <w:proofErr w:type="gramEnd"/>
      <w:r w:rsidRPr="00533EA3">
        <w:rPr>
          <w:rFonts w:eastAsia="標楷體"/>
          <w:sz w:val="28"/>
          <w:szCs w:val="28"/>
        </w:rPr>
        <w:t>稅機關</w:t>
      </w:r>
      <w:r w:rsidR="000C4F3F" w:rsidRPr="00533EA3">
        <w:rPr>
          <w:rFonts w:eastAsia="標楷體"/>
          <w:sz w:val="28"/>
          <w:szCs w:val="28"/>
        </w:rPr>
        <w:t>辦理合作實物價值抵稅認定作業</w:t>
      </w:r>
      <w:r w:rsidR="009C07C0" w:rsidRPr="00533EA3">
        <w:rPr>
          <w:rFonts w:eastAsia="標楷體"/>
          <w:sz w:val="28"/>
          <w:szCs w:val="28"/>
        </w:rPr>
        <w:t>。</w:t>
      </w:r>
    </w:p>
    <w:p w14:paraId="00B87209" w14:textId="77EF1665" w:rsidR="0064478C" w:rsidRPr="00533EA3" w:rsidRDefault="001F13E7" w:rsidP="002F1568">
      <w:pPr>
        <w:widowControl/>
        <w:numPr>
          <w:ilvl w:val="0"/>
          <w:numId w:val="8"/>
        </w:numPr>
        <w:snapToGrid w:val="0"/>
        <w:spacing w:before="180" w:line="420" w:lineRule="exact"/>
        <w:ind w:left="709"/>
        <w:jc w:val="both"/>
        <w:rPr>
          <w:rFonts w:eastAsia="標楷體"/>
          <w:sz w:val="28"/>
          <w:szCs w:val="28"/>
        </w:rPr>
      </w:pPr>
      <w:r w:rsidRPr="00533EA3">
        <w:rPr>
          <w:rFonts w:eastAsia="標楷體"/>
          <w:b/>
          <w:sz w:val="32"/>
          <w:szCs w:val="32"/>
        </w:rPr>
        <w:t>匯款方式</w:t>
      </w:r>
      <w:r w:rsidR="004E4138" w:rsidRPr="00533EA3">
        <w:rPr>
          <w:rFonts w:eastAsia="標楷體"/>
          <w:b/>
          <w:sz w:val="32"/>
          <w:szCs w:val="32"/>
        </w:rPr>
        <w:t>：</w:t>
      </w:r>
      <w:r w:rsidR="00832136" w:rsidRPr="00533EA3">
        <w:rPr>
          <w:rFonts w:eastAsia="標楷體"/>
          <w:sz w:val="28"/>
          <w:szCs w:val="28"/>
        </w:rPr>
        <w:t>合作期限內匯款至指定帳戶</w:t>
      </w:r>
      <w:r w:rsidR="00634286" w:rsidRPr="00533EA3">
        <w:rPr>
          <w:rFonts w:eastAsia="標楷體"/>
          <w:sz w:val="28"/>
          <w:szCs w:val="28"/>
        </w:rPr>
        <w:t>：</w:t>
      </w:r>
    </w:p>
    <w:p w14:paraId="4EFA9B61" w14:textId="77777777" w:rsidR="00634286" w:rsidRPr="00533EA3" w:rsidRDefault="00634286" w:rsidP="00634286">
      <w:pPr>
        <w:widowControl/>
        <w:tabs>
          <w:tab w:val="left" w:pos="1418"/>
        </w:tabs>
        <w:snapToGrid w:val="0"/>
        <w:spacing w:line="420" w:lineRule="exact"/>
        <w:ind w:left="709"/>
        <w:jc w:val="both"/>
        <w:rPr>
          <w:rFonts w:eastAsia="標楷體"/>
          <w:sz w:val="28"/>
          <w:szCs w:val="28"/>
        </w:rPr>
      </w:pPr>
      <w:r w:rsidRPr="00533EA3">
        <w:rPr>
          <w:rFonts w:eastAsia="標楷體"/>
          <w:sz w:val="28"/>
          <w:szCs w:val="28"/>
        </w:rPr>
        <w:t>戶名：花燈林國際有限公司</w:t>
      </w:r>
    </w:p>
    <w:p w14:paraId="2E34B766" w14:textId="7F27B406" w:rsidR="00634286" w:rsidRPr="00533EA3" w:rsidRDefault="00634286" w:rsidP="00634286">
      <w:pPr>
        <w:widowControl/>
        <w:tabs>
          <w:tab w:val="left" w:pos="1418"/>
        </w:tabs>
        <w:snapToGrid w:val="0"/>
        <w:spacing w:line="420" w:lineRule="exact"/>
        <w:ind w:left="709"/>
        <w:jc w:val="both"/>
        <w:rPr>
          <w:rFonts w:eastAsia="標楷體"/>
          <w:sz w:val="28"/>
          <w:szCs w:val="28"/>
        </w:rPr>
      </w:pPr>
      <w:r w:rsidRPr="00533EA3">
        <w:rPr>
          <w:rFonts w:eastAsia="標楷體"/>
          <w:sz w:val="28"/>
          <w:szCs w:val="28"/>
        </w:rPr>
        <w:t>帳號：</w:t>
      </w:r>
      <w:r w:rsidRPr="00533EA3">
        <w:rPr>
          <w:rFonts w:eastAsia="標楷體"/>
          <w:sz w:val="28"/>
          <w:szCs w:val="28"/>
        </w:rPr>
        <w:t>0569-10-1001351(</w:t>
      </w:r>
      <w:r w:rsidRPr="00533EA3">
        <w:rPr>
          <w:rFonts w:eastAsia="標楷體"/>
          <w:sz w:val="28"/>
          <w:szCs w:val="28"/>
        </w:rPr>
        <w:t>台灣新光商業銀行新店分行</w:t>
      </w:r>
      <w:r w:rsidRPr="00533EA3">
        <w:rPr>
          <w:rFonts w:eastAsia="標楷體"/>
          <w:sz w:val="28"/>
          <w:szCs w:val="28"/>
        </w:rPr>
        <w:t>)</w:t>
      </w:r>
      <w:r w:rsidRPr="00533EA3">
        <w:rPr>
          <w:rFonts w:eastAsia="標楷體"/>
          <w:sz w:val="28"/>
          <w:szCs w:val="28"/>
        </w:rPr>
        <w:t>，並由</w:t>
      </w:r>
      <w:proofErr w:type="gramStart"/>
      <w:r w:rsidRPr="00533EA3">
        <w:rPr>
          <w:rFonts w:eastAsia="標楷體"/>
          <w:sz w:val="28"/>
          <w:szCs w:val="28"/>
        </w:rPr>
        <w:t>乙方小提燈</w:t>
      </w:r>
      <w:proofErr w:type="gramEnd"/>
      <w:r w:rsidRPr="00533EA3">
        <w:rPr>
          <w:rFonts w:eastAsia="標楷體"/>
          <w:sz w:val="28"/>
          <w:szCs w:val="28"/>
        </w:rPr>
        <w:t>之承攬廠商開立收據交甲方收執。</w:t>
      </w:r>
    </w:p>
    <w:p w14:paraId="3EFB826F" w14:textId="77777777" w:rsidR="001F13E7" w:rsidRPr="00533EA3" w:rsidRDefault="001149CB" w:rsidP="0064478C">
      <w:pPr>
        <w:numPr>
          <w:ilvl w:val="0"/>
          <w:numId w:val="8"/>
        </w:numPr>
        <w:snapToGrid w:val="0"/>
        <w:spacing w:before="180" w:line="420" w:lineRule="exact"/>
        <w:jc w:val="both"/>
        <w:rPr>
          <w:rFonts w:eastAsia="標楷體"/>
          <w:b/>
          <w:sz w:val="32"/>
          <w:szCs w:val="32"/>
        </w:rPr>
      </w:pPr>
      <w:r w:rsidRPr="00533EA3">
        <w:rPr>
          <w:rFonts w:eastAsia="標楷體"/>
          <w:b/>
          <w:sz w:val="32"/>
          <w:szCs w:val="32"/>
        </w:rPr>
        <w:t>專案聯繫</w:t>
      </w:r>
    </w:p>
    <w:p w14:paraId="51C7BAE2" w14:textId="77777777" w:rsidR="001F13E7" w:rsidRPr="00533EA3" w:rsidRDefault="001F13E7" w:rsidP="003859A1">
      <w:pPr>
        <w:widowControl/>
        <w:numPr>
          <w:ilvl w:val="0"/>
          <w:numId w:val="22"/>
        </w:numPr>
        <w:tabs>
          <w:tab w:val="clear" w:pos="1040"/>
          <w:tab w:val="num" w:pos="993"/>
        </w:tabs>
        <w:snapToGrid w:val="0"/>
        <w:spacing w:line="420" w:lineRule="exact"/>
        <w:ind w:left="993" w:hanging="567"/>
        <w:jc w:val="both"/>
        <w:rPr>
          <w:rFonts w:eastAsia="標楷體"/>
          <w:sz w:val="28"/>
          <w:szCs w:val="28"/>
        </w:rPr>
      </w:pPr>
      <w:r w:rsidRPr="00533EA3">
        <w:rPr>
          <w:rFonts w:eastAsia="標楷體"/>
          <w:sz w:val="28"/>
          <w:szCs w:val="28"/>
        </w:rPr>
        <w:t>行政單位：</w:t>
      </w:r>
      <w:proofErr w:type="gramStart"/>
      <w:r w:rsidR="00832136" w:rsidRPr="00533EA3">
        <w:rPr>
          <w:rFonts w:eastAsia="標楷體"/>
          <w:sz w:val="28"/>
          <w:szCs w:val="28"/>
        </w:rPr>
        <w:t>臺</w:t>
      </w:r>
      <w:proofErr w:type="gramEnd"/>
      <w:r w:rsidR="00832136" w:rsidRPr="00533EA3">
        <w:rPr>
          <w:rFonts w:eastAsia="標楷體"/>
          <w:sz w:val="28"/>
          <w:szCs w:val="28"/>
        </w:rPr>
        <w:t>中市政府觀光旅遊局</w:t>
      </w:r>
      <w:r w:rsidR="00723698" w:rsidRPr="00533EA3">
        <w:rPr>
          <w:rFonts w:eastAsia="標楷體"/>
          <w:sz w:val="28"/>
          <w:szCs w:val="28"/>
        </w:rPr>
        <w:t>旅遊行銷科</w:t>
      </w:r>
    </w:p>
    <w:p w14:paraId="76595E3E" w14:textId="06DB01A8" w:rsidR="001F13E7" w:rsidRPr="00533EA3" w:rsidRDefault="001F13E7" w:rsidP="003859A1">
      <w:pPr>
        <w:widowControl/>
        <w:numPr>
          <w:ilvl w:val="0"/>
          <w:numId w:val="22"/>
        </w:numPr>
        <w:tabs>
          <w:tab w:val="clear" w:pos="1040"/>
          <w:tab w:val="num" w:pos="993"/>
        </w:tabs>
        <w:snapToGrid w:val="0"/>
        <w:spacing w:line="420" w:lineRule="exact"/>
        <w:ind w:left="993" w:hanging="567"/>
        <w:jc w:val="both"/>
        <w:rPr>
          <w:rFonts w:eastAsia="標楷體"/>
          <w:sz w:val="28"/>
          <w:szCs w:val="28"/>
        </w:rPr>
      </w:pPr>
      <w:r w:rsidRPr="00533EA3">
        <w:rPr>
          <w:rFonts w:eastAsia="標楷體"/>
          <w:sz w:val="28"/>
          <w:szCs w:val="28"/>
        </w:rPr>
        <w:t>聯</w:t>
      </w:r>
      <w:r w:rsidR="00D741EC" w:rsidRPr="00533EA3">
        <w:rPr>
          <w:rFonts w:eastAsia="標楷體"/>
          <w:sz w:val="28"/>
          <w:szCs w:val="28"/>
        </w:rPr>
        <w:t xml:space="preserve"> </w:t>
      </w:r>
      <w:r w:rsidRPr="00533EA3">
        <w:rPr>
          <w:rFonts w:eastAsia="標楷體"/>
          <w:sz w:val="28"/>
          <w:szCs w:val="28"/>
        </w:rPr>
        <w:t>絡</w:t>
      </w:r>
      <w:r w:rsidR="00D741EC" w:rsidRPr="00533EA3">
        <w:rPr>
          <w:rFonts w:eastAsia="標楷體"/>
          <w:sz w:val="28"/>
          <w:szCs w:val="28"/>
        </w:rPr>
        <w:t xml:space="preserve"> </w:t>
      </w:r>
      <w:r w:rsidRPr="00533EA3">
        <w:rPr>
          <w:rFonts w:eastAsia="標楷體"/>
          <w:sz w:val="28"/>
          <w:szCs w:val="28"/>
        </w:rPr>
        <w:t>人：</w:t>
      </w:r>
      <w:r w:rsidR="000C273D" w:rsidRPr="00533EA3">
        <w:rPr>
          <w:rFonts w:eastAsia="標楷體"/>
          <w:sz w:val="28"/>
          <w:szCs w:val="28"/>
        </w:rPr>
        <w:t>股長</w:t>
      </w:r>
      <w:r w:rsidR="000C273D" w:rsidRPr="00533EA3">
        <w:rPr>
          <w:rFonts w:eastAsia="標楷體"/>
          <w:sz w:val="28"/>
          <w:szCs w:val="28"/>
        </w:rPr>
        <w:t xml:space="preserve"> </w:t>
      </w:r>
      <w:r w:rsidR="00860B23" w:rsidRPr="00533EA3">
        <w:rPr>
          <w:rFonts w:eastAsia="標楷體"/>
          <w:sz w:val="28"/>
          <w:szCs w:val="28"/>
        </w:rPr>
        <w:t>陳鈞堯；</w:t>
      </w:r>
      <w:r w:rsidR="00D5231A" w:rsidRPr="00533EA3">
        <w:rPr>
          <w:rFonts w:eastAsia="標楷體"/>
          <w:sz w:val="28"/>
          <w:szCs w:val="28"/>
        </w:rPr>
        <w:t>職務代理人</w:t>
      </w:r>
      <w:r w:rsidR="000C273D" w:rsidRPr="00533EA3">
        <w:rPr>
          <w:rFonts w:eastAsia="標楷體"/>
          <w:sz w:val="28"/>
          <w:szCs w:val="28"/>
        </w:rPr>
        <w:t xml:space="preserve"> </w:t>
      </w:r>
      <w:r w:rsidR="00D5231A" w:rsidRPr="00533EA3">
        <w:rPr>
          <w:rFonts w:eastAsia="標楷體"/>
          <w:sz w:val="28"/>
          <w:szCs w:val="28"/>
        </w:rPr>
        <w:t>林郁青</w:t>
      </w:r>
    </w:p>
    <w:p w14:paraId="5D81712D" w14:textId="577B9037" w:rsidR="001F13E7" w:rsidRPr="00533EA3" w:rsidRDefault="001F13E7" w:rsidP="003859A1">
      <w:pPr>
        <w:widowControl/>
        <w:numPr>
          <w:ilvl w:val="0"/>
          <w:numId w:val="22"/>
        </w:numPr>
        <w:tabs>
          <w:tab w:val="clear" w:pos="1040"/>
          <w:tab w:val="num" w:pos="993"/>
        </w:tabs>
        <w:snapToGrid w:val="0"/>
        <w:spacing w:line="420" w:lineRule="exact"/>
        <w:ind w:left="993" w:hanging="567"/>
        <w:jc w:val="both"/>
        <w:rPr>
          <w:rFonts w:eastAsia="標楷體"/>
          <w:sz w:val="28"/>
          <w:szCs w:val="28"/>
        </w:rPr>
      </w:pPr>
      <w:r w:rsidRPr="00533EA3">
        <w:rPr>
          <w:rFonts w:eastAsia="標楷體"/>
          <w:sz w:val="28"/>
          <w:szCs w:val="28"/>
        </w:rPr>
        <w:t>聯絡電話：</w:t>
      </w:r>
      <w:r w:rsidR="009C07C0" w:rsidRPr="00533EA3">
        <w:rPr>
          <w:rFonts w:eastAsia="標楷體"/>
          <w:sz w:val="28"/>
          <w:szCs w:val="28"/>
        </w:rPr>
        <w:t>04-2</w:t>
      </w:r>
      <w:r w:rsidR="00DB0800" w:rsidRPr="00533EA3">
        <w:rPr>
          <w:rFonts w:eastAsia="標楷體"/>
          <w:sz w:val="28"/>
          <w:szCs w:val="28"/>
        </w:rPr>
        <w:t>2289111</w:t>
      </w:r>
      <w:r w:rsidR="009A0353" w:rsidRPr="00533EA3">
        <w:rPr>
          <w:rFonts w:eastAsia="標楷體"/>
          <w:sz w:val="28"/>
          <w:szCs w:val="28"/>
        </w:rPr>
        <w:t>#583</w:t>
      </w:r>
      <w:r w:rsidR="00B0499F" w:rsidRPr="00533EA3">
        <w:rPr>
          <w:rFonts w:eastAsia="標楷體"/>
          <w:sz w:val="28"/>
          <w:szCs w:val="28"/>
        </w:rPr>
        <w:t>1</w:t>
      </w:r>
      <w:r w:rsidR="009A0353" w:rsidRPr="00533EA3">
        <w:rPr>
          <w:rFonts w:eastAsia="標楷體"/>
          <w:sz w:val="28"/>
          <w:szCs w:val="28"/>
        </w:rPr>
        <w:t>3</w:t>
      </w:r>
      <w:r w:rsidR="00860B23" w:rsidRPr="00533EA3">
        <w:rPr>
          <w:rFonts w:eastAsia="標楷體"/>
          <w:sz w:val="28"/>
          <w:szCs w:val="28"/>
        </w:rPr>
        <w:t>、</w:t>
      </w:r>
      <w:r w:rsidR="00860B23" w:rsidRPr="00533EA3">
        <w:rPr>
          <w:rFonts w:eastAsia="標楷體"/>
          <w:sz w:val="28"/>
          <w:szCs w:val="28"/>
        </w:rPr>
        <w:t>#583</w:t>
      </w:r>
      <w:r w:rsidR="000C273D" w:rsidRPr="00533EA3">
        <w:rPr>
          <w:rFonts w:eastAsia="標楷體"/>
          <w:sz w:val="28"/>
          <w:szCs w:val="28"/>
        </w:rPr>
        <w:t>19</w:t>
      </w:r>
    </w:p>
    <w:p w14:paraId="49DFA08A" w14:textId="77777777" w:rsidR="00832136" w:rsidRPr="00533EA3" w:rsidRDefault="001F13E7" w:rsidP="000A0773">
      <w:pPr>
        <w:numPr>
          <w:ilvl w:val="0"/>
          <w:numId w:val="8"/>
        </w:numPr>
        <w:snapToGrid w:val="0"/>
        <w:spacing w:before="180" w:line="420" w:lineRule="exact"/>
        <w:rPr>
          <w:rFonts w:eastAsia="標楷體"/>
          <w:b/>
          <w:sz w:val="32"/>
          <w:szCs w:val="32"/>
        </w:rPr>
      </w:pPr>
      <w:r w:rsidRPr="00533EA3">
        <w:rPr>
          <w:rFonts w:eastAsia="標楷體"/>
          <w:b/>
          <w:sz w:val="32"/>
          <w:szCs w:val="32"/>
        </w:rPr>
        <w:t>附則</w:t>
      </w:r>
    </w:p>
    <w:p w14:paraId="231EBC21" w14:textId="6F98FE9D" w:rsidR="00B61031" w:rsidRPr="00533EA3" w:rsidRDefault="00FE6B9E" w:rsidP="002F1568">
      <w:pPr>
        <w:widowControl/>
        <w:tabs>
          <w:tab w:val="left" w:pos="1418"/>
        </w:tabs>
        <w:snapToGrid w:val="0"/>
        <w:spacing w:line="420" w:lineRule="exact"/>
        <w:ind w:left="709"/>
        <w:jc w:val="both"/>
        <w:rPr>
          <w:rFonts w:eastAsia="標楷體"/>
          <w:sz w:val="28"/>
          <w:szCs w:val="28"/>
        </w:rPr>
      </w:pPr>
      <w:r w:rsidRPr="00533EA3">
        <w:rPr>
          <w:rFonts w:eastAsia="標楷體" w:hint="eastAsia"/>
          <w:sz w:val="28"/>
          <w:szCs w:val="28"/>
        </w:rPr>
        <w:t>本計畫如有未盡事宜，依民法及相關規定辦理。</w:t>
      </w:r>
    </w:p>
    <w:p w14:paraId="133ABF70" w14:textId="16DFBA98" w:rsidR="00B61031" w:rsidRPr="00533EA3" w:rsidRDefault="00B61031" w:rsidP="00B61031">
      <w:pPr>
        <w:spacing w:line="360" w:lineRule="auto"/>
        <w:jc w:val="center"/>
        <w:rPr>
          <w:rFonts w:eastAsia="標楷體"/>
          <w:sz w:val="36"/>
          <w:szCs w:val="36"/>
        </w:rPr>
      </w:pPr>
      <w:r w:rsidRPr="00533EA3">
        <w:rPr>
          <w:rFonts w:eastAsia="標楷體"/>
          <w:sz w:val="28"/>
          <w:szCs w:val="28"/>
        </w:rPr>
        <w:br w:type="page"/>
      </w:r>
      <w:r w:rsidRPr="00533EA3">
        <w:rPr>
          <w:rFonts w:eastAsia="標楷體"/>
          <w:b/>
          <w:bCs/>
          <w:sz w:val="36"/>
          <w:szCs w:val="36"/>
        </w:rPr>
        <w:lastRenderedPageBreak/>
        <w:t>「</w:t>
      </w:r>
      <w:r w:rsidRPr="00533EA3">
        <w:rPr>
          <w:rFonts w:eastAsia="標楷體"/>
          <w:b/>
          <w:bCs/>
          <w:sz w:val="36"/>
          <w:szCs w:val="36"/>
        </w:rPr>
        <w:t>202</w:t>
      </w:r>
      <w:r w:rsidR="00D5231A" w:rsidRPr="00533EA3">
        <w:rPr>
          <w:rFonts w:eastAsia="標楷體"/>
          <w:b/>
          <w:bCs/>
          <w:sz w:val="36"/>
          <w:szCs w:val="36"/>
        </w:rPr>
        <w:t>3</w:t>
      </w:r>
      <w:r w:rsidRPr="00533EA3">
        <w:rPr>
          <w:rFonts w:eastAsia="標楷體"/>
          <w:b/>
          <w:bCs/>
          <w:sz w:val="36"/>
          <w:szCs w:val="36"/>
        </w:rPr>
        <w:t>中臺灣元宵燈會」小提燈</w:t>
      </w:r>
      <w:r w:rsidR="003F552D" w:rsidRPr="00533EA3">
        <w:rPr>
          <w:rFonts w:eastAsia="標楷體" w:hint="eastAsia"/>
          <w:b/>
          <w:bCs/>
          <w:sz w:val="36"/>
          <w:szCs w:val="36"/>
        </w:rPr>
        <w:t>民間</w:t>
      </w:r>
      <w:r w:rsidRPr="00533EA3">
        <w:rPr>
          <w:rFonts w:eastAsia="標楷體"/>
          <w:b/>
          <w:bCs/>
          <w:sz w:val="36"/>
          <w:szCs w:val="36"/>
        </w:rPr>
        <w:t>贊助</w:t>
      </w:r>
      <w:r w:rsidRPr="00533EA3">
        <w:rPr>
          <w:rFonts w:eastAsia="標楷體"/>
          <w:b/>
          <w:sz w:val="36"/>
          <w:szCs w:val="36"/>
        </w:rPr>
        <w:t>計畫備忘錄</w:t>
      </w:r>
    </w:p>
    <w:p w14:paraId="4FCEE41C" w14:textId="77777777" w:rsidR="00B61031" w:rsidRPr="00533EA3" w:rsidRDefault="00B61031" w:rsidP="00B61031">
      <w:pPr>
        <w:spacing w:line="480" w:lineRule="exact"/>
        <w:jc w:val="both"/>
        <w:rPr>
          <w:rFonts w:eastAsia="標楷體"/>
          <w:sz w:val="28"/>
          <w:szCs w:val="28"/>
        </w:rPr>
      </w:pPr>
      <w:r w:rsidRPr="00533EA3">
        <w:rPr>
          <w:rFonts w:eastAsia="標楷體"/>
          <w:sz w:val="28"/>
          <w:szCs w:val="28"/>
        </w:rPr>
        <w:t>甲方：</w:t>
      </w:r>
      <w:r w:rsidRPr="00533EA3">
        <w:rPr>
          <w:rFonts w:eastAsia="標楷體"/>
          <w:sz w:val="28"/>
          <w:szCs w:val="28"/>
          <w:u w:val="single"/>
        </w:rPr>
        <w:t xml:space="preserve">                   </w:t>
      </w:r>
    </w:p>
    <w:p w14:paraId="4F11D765" w14:textId="2B84A0D1" w:rsidR="00B61031" w:rsidRPr="00533EA3" w:rsidRDefault="00B61031" w:rsidP="00B61031">
      <w:pPr>
        <w:spacing w:line="480" w:lineRule="exact"/>
        <w:jc w:val="both"/>
        <w:rPr>
          <w:rFonts w:eastAsia="標楷體"/>
          <w:kern w:val="0"/>
          <w:sz w:val="28"/>
          <w:szCs w:val="28"/>
          <w:lang w:val="zh-TW"/>
        </w:rPr>
      </w:pPr>
      <w:r w:rsidRPr="00533EA3">
        <w:rPr>
          <w:rFonts w:eastAsia="標楷體"/>
          <w:sz w:val="28"/>
          <w:szCs w:val="28"/>
        </w:rPr>
        <w:t>乙方：</w:t>
      </w:r>
      <w:proofErr w:type="gramStart"/>
      <w:r w:rsidRPr="00533EA3">
        <w:rPr>
          <w:rFonts w:eastAsia="標楷體"/>
          <w:kern w:val="0"/>
          <w:sz w:val="28"/>
          <w:szCs w:val="28"/>
          <w:lang w:val="zh-TW"/>
        </w:rPr>
        <w:t>臺</w:t>
      </w:r>
      <w:proofErr w:type="gramEnd"/>
      <w:r w:rsidRPr="00533EA3">
        <w:rPr>
          <w:rFonts w:eastAsia="標楷體"/>
          <w:kern w:val="0"/>
          <w:sz w:val="28"/>
          <w:szCs w:val="28"/>
          <w:lang w:val="zh-TW"/>
        </w:rPr>
        <w:t>中市政府觀光旅遊局</w:t>
      </w:r>
    </w:p>
    <w:p w14:paraId="1A1A38A9" w14:textId="77777777" w:rsidR="00E50B35" w:rsidRPr="00533EA3" w:rsidRDefault="00E50B35" w:rsidP="00B61031">
      <w:pPr>
        <w:spacing w:line="480" w:lineRule="exact"/>
        <w:jc w:val="both"/>
        <w:rPr>
          <w:rFonts w:eastAsia="標楷體"/>
          <w:sz w:val="28"/>
          <w:szCs w:val="28"/>
        </w:rPr>
      </w:pPr>
    </w:p>
    <w:p w14:paraId="7A8113A2" w14:textId="2A923B4E" w:rsidR="00B61031" w:rsidRPr="00533EA3" w:rsidRDefault="00B61031" w:rsidP="00B61031">
      <w:pPr>
        <w:spacing w:beforeLines="50" w:before="180" w:line="460" w:lineRule="exact"/>
        <w:jc w:val="both"/>
        <w:rPr>
          <w:rFonts w:eastAsia="標楷體"/>
          <w:sz w:val="28"/>
          <w:szCs w:val="28"/>
        </w:rPr>
      </w:pPr>
      <w:r w:rsidRPr="00533EA3">
        <w:rPr>
          <w:rFonts w:eastAsia="標楷體"/>
          <w:sz w:val="28"/>
          <w:szCs w:val="28"/>
        </w:rPr>
        <w:t>甲、乙雙方依據「</w:t>
      </w:r>
      <w:r w:rsidRPr="00533EA3">
        <w:rPr>
          <w:rFonts w:eastAsia="標楷體"/>
          <w:sz w:val="28"/>
          <w:szCs w:val="28"/>
        </w:rPr>
        <w:t>202</w:t>
      </w:r>
      <w:r w:rsidR="00D5231A" w:rsidRPr="00533EA3">
        <w:rPr>
          <w:rFonts w:eastAsia="標楷體"/>
          <w:sz w:val="28"/>
          <w:szCs w:val="28"/>
        </w:rPr>
        <w:t>3</w:t>
      </w:r>
      <w:r w:rsidRPr="00533EA3">
        <w:rPr>
          <w:rFonts w:eastAsia="標楷體"/>
          <w:sz w:val="28"/>
          <w:szCs w:val="28"/>
        </w:rPr>
        <w:t>中臺灣元宵燈會」小提燈</w:t>
      </w:r>
      <w:r w:rsidR="003F552D" w:rsidRPr="00533EA3">
        <w:rPr>
          <w:rFonts w:eastAsia="標楷體" w:hint="eastAsia"/>
          <w:sz w:val="28"/>
          <w:szCs w:val="28"/>
        </w:rPr>
        <w:t>民間</w:t>
      </w:r>
      <w:r w:rsidRPr="00533EA3">
        <w:rPr>
          <w:rFonts w:eastAsia="標楷體"/>
          <w:sz w:val="28"/>
          <w:szCs w:val="28"/>
        </w:rPr>
        <w:t>贊助計畫（如附件）相關合作事宜，茲訂立如下相關權利義務條款，以為雙方共同信守：</w:t>
      </w:r>
    </w:p>
    <w:p w14:paraId="639F3232" w14:textId="2C4C7F81" w:rsidR="00781A49" w:rsidRPr="00533EA3" w:rsidRDefault="00781A49" w:rsidP="00781A49">
      <w:pPr>
        <w:spacing w:before="80" w:line="480" w:lineRule="exact"/>
        <w:jc w:val="both"/>
        <w:rPr>
          <w:rFonts w:eastAsia="標楷體"/>
          <w:sz w:val="28"/>
          <w:szCs w:val="28"/>
        </w:rPr>
      </w:pPr>
      <w:r w:rsidRPr="00533EA3">
        <w:rPr>
          <w:rFonts w:eastAsia="標楷體"/>
          <w:b/>
          <w:sz w:val="28"/>
          <w:szCs w:val="28"/>
        </w:rPr>
        <w:t>第一條</w:t>
      </w:r>
      <w:r w:rsidRPr="00533EA3">
        <w:rPr>
          <w:rFonts w:eastAsia="標楷體"/>
          <w:b/>
          <w:sz w:val="28"/>
          <w:szCs w:val="28"/>
        </w:rPr>
        <w:t xml:space="preserve">  </w:t>
      </w:r>
      <w:r w:rsidRPr="00533EA3">
        <w:rPr>
          <w:rFonts w:eastAsia="標楷體"/>
          <w:b/>
          <w:sz w:val="28"/>
          <w:szCs w:val="28"/>
        </w:rPr>
        <w:t>甲方權利</w:t>
      </w:r>
    </w:p>
    <w:p w14:paraId="6D558646" w14:textId="194EF003" w:rsidR="00781A49" w:rsidRPr="00533EA3" w:rsidRDefault="00781A49" w:rsidP="00781A49">
      <w:pPr>
        <w:pStyle w:val="aa"/>
        <w:numPr>
          <w:ilvl w:val="3"/>
          <w:numId w:val="25"/>
        </w:numPr>
        <w:snapToGrid w:val="0"/>
        <w:spacing w:line="440" w:lineRule="exact"/>
        <w:ind w:leftChars="0" w:left="1701" w:right="-142" w:hanging="686"/>
        <w:jc w:val="both"/>
        <w:rPr>
          <w:rFonts w:eastAsia="標楷體"/>
          <w:sz w:val="28"/>
          <w:szCs w:val="28"/>
        </w:rPr>
      </w:pPr>
      <w:r w:rsidRPr="00533EA3">
        <w:rPr>
          <w:rFonts w:eastAsia="標楷體"/>
          <w:sz w:val="28"/>
          <w:szCs w:val="28"/>
        </w:rPr>
        <w:t>甲方</w:t>
      </w:r>
      <w:r w:rsidRPr="00533EA3">
        <w:rPr>
          <w:rFonts w:eastAsia="標楷體"/>
          <w:sz w:val="28"/>
          <w:szCs w:val="28"/>
        </w:rPr>
        <w:t xml:space="preserve"> </w:t>
      </w:r>
      <w:r w:rsidR="00D5231A" w:rsidRPr="00533EA3">
        <w:rPr>
          <w:rFonts w:ascii="標楷體" w:eastAsia="標楷體" w:hAnsi="標楷體" w:hint="eastAsia"/>
          <w:sz w:val="28"/>
          <w:szCs w:val="28"/>
        </w:rPr>
        <w:t>□</w:t>
      </w:r>
      <w:r w:rsidRPr="00533EA3">
        <w:rPr>
          <w:rFonts w:eastAsia="標楷體"/>
          <w:sz w:val="28"/>
          <w:szCs w:val="28"/>
        </w:rPr>
        <w:t>同意</w:t>
      </w:r>
      <w:r w:rsidRPr="00533EA3">
        <w:rPr>
          <w:rFonts w:eastAsia="標楷體"/>
          <w:sz w:val="28"/>
          <w:szCs w:val="28"/>
        </w:rPr>
        <w:t xml:space="preserve"> </w:t>
      </w:r>
      <w:r w:rsidR="00D5231A" w:rsidRPr="00533EA3">
        <w:rPr>
          <w:rFonts w:ascii="標楷體" w:eastAsia="標楷體" w:hAnsi="標楷體" w:hint="eastAsia"/>
          <w:sz w:val="28"/>
          <w:szCs w:val="28"/>
        </w:rPr>
        <w:t>□</w:t>
      </w:r>
      <w:r w:rsidRPr="00533EA3">
        <w:rPr>
          <w:rFonts w:eastAsia="標楷體"/>
          <w:sz w:val="28"/>
          <w:szCs w:val="28"/>
        </w:rPr>
        <w:t>不同意</w:t>
      </w:r>
      <w:r w:rsidRPr="00533EA3">
        <w:rPr>
          <w:rFonts w:eastAsia="標楷體"/>
          <w:sz w:val="28"/>
          <w:szCs w:val="28"/>
        </w:rPr>
        <w:t xml:space="preserve"> </w:t>
      </w:r>
      <w:r w:rsidRPr="00533EA3">
        <w:rPr>
          <w:rFonts w:eastAsia="標楷體"/>
          <w:sz w:val="28"/>
          <w:szCs w:val="28"/>
        </w:rPr>
        <w:t>乙</w:t>
      </w:r>
      <w:proofErr w:type="gramStart"/>
      <w:r w:rsidRPr="00533EA3">
        <w:rPr>
          <w:rFonts w:eastAsia="標楷體"/>
          <w:sz w:val="28"/>
          <w:szCs w:val="28"/>
        </w:rPr>
        <w:t>方於燈會</w:t>
      </w:r>
      <w:proofErr w:type="gramEnd"/>
      <w:r w:rsidRPr="00533EA3">
        <w:rPr>
          <w:rFonts w:eastAsia="標楷體"/>
          <w:sz w:val="28"/>
          <w:szCs w:val="28"/>
        </w:rPr>
        <w:t>相關出版品或宣傳品適當之版面揭露甲方之名稱或識別意象。</w:t>
      </w:r>
    </w:p>
    <w:p w14:paraId="4885CC8B" w14:textId="46F9E9F2" w:rsidR="00781A49" w:rsidRPr="00533EA3" w:rsidRDefault="00781A49" w:rsidP="00781A49">
      <w:pPr>
        <w:pStyle w:val="aa"/>
        <w:numPr>
          <w:ilvl w:val="3"/>
          <w:numId w:val="25"/>
        </w:numPr>
        <w:snapToGrid w:val="0"/>
        <w:spacing w:line="440" w:lineRule="exact"/>
        <w:ind w:leftChars="0" w:left="1701" w:right="-142" w:hanging="686"/>
        <w:jc w:val="both"/>
        <w:rPr>
          <w:rFonts w:eastAsia="標楷體"/>
          <w:sz w:val="28"/>
          <w:szCs w:val="28"/>
        </w:rPr>
      </w:pPr>
      <w:r w:rsidRPr="00533EA3">
        <w:rPr>
          <w:rFonts w:eastAsia="標楷體"/>
          <w:sz w:val="28"/>
          <w:szCs w:val="28"/>
        </w:rPr>
        <w:t>甲方贊助小提燈數量達</w:t>
      </w:r>
      <w:r w:rsidRPr="00533EA3">
        <w:rPr>
          <w:rFonts w:eastAsia="標楷體"/>
          <w:sz w:val="28"/>
          <w:szCs w:val="28"/>
        </w:rPr>
        <w:t>2,000</w:t>
      </w:r>
      <w:r w:rsidRPr="00533EA3">
        <w:rPr>
          <w:rFonts w:eastAsia="標楷體"/>
          <w:sz w:val="28"/>
          <w:szCs w:val="28"/>
        </w:rPr>
        <w:t>盞以上，得於小提燈上標示品牌名稱，惟標示內容、型式、規格、圖樣及位置</w:t>
      </w:r>
      <w:proofErr w:type="gramStart"/>
      <w:r w:rsidRPr="00533EA3">
        <w:rPr>
          <w:rFonts w:eastAsia="標楷體"/>
          <w:sz w:val="28"/>
          <w:szCs w:val="28"/>
        </w:rPr>
        <w:t>應經乙方</w:t>
      </w:r>
      <w:proofErr w:type="gramEnd"/>
      <w:r w:rsidRPr="00533EA3">
        <w:rPr>
          <w:rFonts w:eastAsia="標楷體"/>
          <w:sz w:val="28"/>
          <w:szCs w:val="28"/>
        </w:rPr>
        <w:t>同意。</w:t>
      </w:r>
    </w:p>
    <w:p w14:paraId="0D115153" w14:textId="4EAA8C9A" w:rsidR="00B61031" w:rsidRPr="00533EA3" w:rsidRDefault="00B61031" w:rsidP="00781A49">
      <w:pPr>
        <w:snapToGrid w:val="0"/>
        <w:spacing w:line="440" w:lineRule="exact"/>
        <w:ind w:right="-142"/>
        <w:jc w:val="both"/>
        <w:rPr>
          <w:rFonts w:eastAsia="標楷體"/>
          <w:sz w:val="28"/>
          <w:szCs w:val="28"/>
        </w:rPr>
      </w:pPr>
      <w:r w:rsidRPr="00533EA3">
        <w:rPr>
          <w:rFonts w:eastAsia="標楷體"/>
          <w:b/>
          <w:sz w:val="28"/>
          <w:szCs w:val="28"/>
        </w:rPr>
        <w:t>第</w:t>
      </w:r>
      <w:r w:rsidR="00781A49" w:rsidRPr="00533EA3">
        <w:rPr>
          <w:rFonts w:eastAsia="標楷體"/>
          <w:b/>
          <w:sz w:val="28"/>
          <w:szCs w:val="28"/>
        </w:rPr>
        <w:t>二</w:t>
      </w:r>
      <w:r w:rsidRPr="00533EA3">
        <w:rPr>
          <w:rFonts w:eastAsia="標楷體"/>
          <w:b/>
          <w:sz w:val="28"/>
          <w:szCs w:val="28"/>
        </w:rPr>
        <w:t>條</w:t>
      </w:r>
      <w:r w:rsidRPr="00533EA3">
        <w:rPr>
          <w:rFonts w:eastAsia="標楷體"/>
          <w:b/>
          <w:sz w:val="28"/>
          <w:szCs w:val="28"/>
        </w:rPr>
        <w:t xml:space="preserve"> </w:t>
      </w:r>
      <w:r w:rsidRPr="00533EA3">
        <w:rPr>
          <w:rFonts w:eastAsia="標楷體"/>
          <w:b/>
          <w:sz w:val="28"/>
          <w:szCs w:val="28"/>
        </w:rPr>
        <w:t>甲方義務</w:t>
      </w:r>
    </w:p>
    <w:p w14:paraId="36C8014D" w14:textId="4788A913" w:rsidR="00FF2CA3" w:rsidRPr="00533EA3" w:rsidRDefault="00B61031" w:rsidP="00FF2CA3">
      <w:pPr>
        <w:snapToGrid w:val="0"/>
        <w:spacing w:line="460" w:lineRule="exact"/>
        <w:ind w:leftChars="455" w:left="1092"/>
        <w:rPr>
          <w:rFonts w:eastAsia="標楷體"/>
          <w:sz w:val="28"/>
          <w:szCs w:val="28"/>
        </w:rPr>
      </w:pPr>
      <w:r w:rsidRPr="00533EA3">
        <w:rPr>
          <w:rFonts w:eastAsia="標楷體"/>
          <w:sz w:val="28"/>
          <w:szCs w:val="28"/>
        </w:rPr>
        <w:t>甲方同意依據「</w:t>
      </w:r>
      <w:r w:rsidRPr="00533EA3">
        <w:rPr>
          <w:rFonts w:eastAsia="標楷體"/>
          <w:sz w:val="28"/>
          <w:szCs w:val="28"/>
        </w:rPr>
        <w:t>202</w:t>
      </w:r>
      <w:r w:rsidR="00D5231A" w:rsidRPr="00533EA3">
        <w:rPr>
          <w:rFonts w:eastAsia="標楷體"/>
          <w:sz w:val="28"/>
          <w:szCs w:val="28"/>
        </w:rPr>
        <w:t>3</w:t>
      </w:r>
      <w:r w:rsidRPr="00533EA3">
        <w:rPr>
          <w:rFonts w:eastAsia="標楷體"/>
          <w:sz w:val="28"/>
          <w:szCs w:val="28"/>
        </w:rPr>
        <w:t>中臺灣元宵燈會」小提燈</w:t>
      </w:r>
      <w:r w:rsidR="003F552D" w:rsidRPr="00533EA3">
        <w:rPr>
          <w:rFonts w:eastAsia="標楷體" w:hint="eastAsia"/>
          <w:sz w:val="28"/>
          <w:szCs w:val="28"/>
        </w:rPr>
        <w:t>民間</w:t>
      </w:r>
      <w:r w:rsidRPr="00533EA3">
        <w:rPr>
          <w:rFonts w:eastAsia="標楷體"/>
          <w:sz w:val="28"/>
          <w:szCs w:val="28"/>
        </w:rPr>
        <w:t>贊助計畫，由甲方以</w:t>
      </w:r>
      <w:r w:rsidR="003859A1" w:rsidRPr="00533EA3">
        <w:rPr>
          <w:rFonts w:eastAsia="標楷體"/>
          <w:sz w:val="28"/>
          <w:szCs w:val="28"/>
        </w:rPr>
        <w:t>實物</w:t>
      </w:r>
      <w:r w:rsidRPr="00533EA3">
        <w:rPr>
          <w:rFonts w:eastAsia="標楷體"/>
          <w:sz w:val="28"/>
          <w:szCs w:val="28"/>
        </w:rPr>
        <w:t>合作方式，提供</w:t>
      </w:r>
      <w:proofErr w:type="gramStart"/>
      <w:r w:rsidRPr="00533EA3">
        <w:rPr>
          <w:rFonts w:eastAsia="標楷體"/>
          <w:sz w:val="28"/>
          <w:szCs w:val="28"/>
        </w:rPr>
        <w:t>乙方</w:t>
      </w:r>
      <w:r w:rsidR="003859A1" w:rsidRPr="00533EA3">
        <w:rPr>
          <w:rFonts w:eastAsia="標楷體"/>
          <w:sz w:val="28"/>
          <w:szCs w:val="28"/>
        </w:rPr>
        <w:t>小提燈</w:t>
      </w:r>
      <w:proofErr w:type="gramEnd"/>
      <w:r w:rsidRPr="00533EA3">
        <w:rPr>
          <w:rFonts w:eastAsia="標楷體"/>
          <w:sz w:val="28"/>
          <w:szCs w:val="28"/>
        </w:rPr>
        <w:t>用於辦理「</w:t>
      </w:r>
      <w:r w:rsidRPr="00533EA3">
        <w:rPr>
          <w:rFonts w:eastAsia="標楷體"/>
          <w:sz w:val="28"/>
          <w:szCs w:val="28"/>
        </w:rPr>
        <w:t>202</w:t>
      </w:r>
      <w:r w:rsidR="00D5231A" w:rsidRPr="00533EA3">
        <w:rPr>
          <w:rFonts w:eastAsia="標楷體"/>
          <w:sz w:val="28"/>
          <w:szCs w:val="28"/>
        </w:rPr>
        <w:t>3</w:t>
      </w:r>
      <w:r w:rsidRPr="00533EA3">
        <w:rPr>
          <w:rFonts w:eastAsia="標楷體"/>
          <w:sz w:val="28"/>
          <w:szCs w:val="28"/>
        </w:rPr>
        <w:t>中臺灣元宵燈會」各項目。</w:t>
      </w:r>
    </w:p>
    <w:p w14:paraId="311F01B7" w14:textId="77777777" w:rsidR="00CF0152" w:rsidRPr="00533EA3" w:rsidRDefault="002A49D1" w:rsidP="00CF0152">
      <w:pPr>
        <w:snapToGrid w:val="0"/>
        <w:spacing w:line="460" w:lineRule="exact"/>
        <w:ind w:leftChars="455" w:left="1092"/>
        <w:rPr>
          <w:rFonts w:eastAsia="標楷體"/>
          <w:sz w:val="28"/>
          <w:szCs w:val="28"/>
        </w:rPr>
      </w:pPr>
      <w:r w:rsidRPr="00533EA3">
        <w:rPr>
          <w:rFonts w:eastAsia="標楷體"/>
          <w:sz w:val="28"/>
          <w:szCs w:val="28"/>
        </w:rPr>
        <w:t>同</w:t>
      </w:r>
      <w:r w:rsidR="003961CF" w:rsidRPr="00533EA3">
        <w:rPr>
          <w:rFonts w:eastAsia="標楷體"/>
          <w:sz w:val="28"/>
          <w:szCs w:val="28"/>
        </w:rPr>
        <w:t>意</w:t>
      </w:r>
      <w:r w:rsidR="00FF2CA3" w:rsidRPr="00533EA3">
        <w:rPr>
          <w:rFonts w:eastAsia="標楷體"/>
          <w:sz w:val="28"/>
          <w:szCs w:val="28"/>
        </w:rPr>
        <w:t>贊助小提燈</w:t>
      </w:r>
      <w:r w:rsidR="00AF602E" w:rsidRPr="00533EA3">
        <w:rPr>
          <w:rFonts w:eastAsia="標楷體"/>
          <w:sz w:val="28"/>
          <w:szCs w:val="28"/>
        </w:rPr>
        <w:t>共計</w:t>
      </w:r>
      <w:r w:rsidR="00FF2CA3" w:rsidRPr="00533EA3">
        <w:rPr>
          <w:rFonts w:eastAsia="標楷體"/>
          <w:sz w:val="28"/>
          <w:szCs w:val="28"/>
          <w:u w:val="single"/>
        </w:rPr>
        <w:t xml:space="preserve">             </w:t>
      </w:r>
      <w:r w:rsidR="00AF602E" w:rsidRPr="00533EA3">
        <w:rPr>
          <w:rFonts w:eastAsia="標楷體"/>
          <w:sz w:val="28"/>
          <w:szCs w:val="28"/>
          <w:u w:val="single"/>
        </w:rPr>
        <w:t xml:space="preserve"> </w:t>
      </w:r>
      <w:r w:rsidR="00FF2CA3" w:rsidRPr="00533EA3">
        <w:rPr>
          <w:rFonts w:eastAsia="標楷體"/>
          <w:sz w:val="28"/>
          <w:szCs w:val="28"/>
        </w:rPr>
        <w:t>盞</w:t>
      </w:r>
      <w:r w:rsidR="00EA4A1F" w:rsidRPr="00533EA3">
        <w:rPr>
          <w:rFonts w:eastAsia="標楷體"/>
          <w:sz w:val="28"/>
          <w:szCs w:val="28"/>
        </w:rPr>
        <w:t>，</w:t>
      </w:r>
    </w:p>
    <w:p w14:paraId="3E596C25" w14:textId="1A167A93" w:rsidR="00FE191B" w:rsidRPr="00533EA3" w:rsidRDefault="00EA4A1F" w:rsidP="00CF0152">
      <w:pPr>
        <w:snapToGrid w:val="0"/>
        <w:spacing w:line="460" w:lineRule="exact"/>
        <w:ind w:leftChars="472" w:left="1979" w:hangingChars="302" w:hanging="846"/>
        <w:rPr>
          <w:rFonts w:eastAsia="標楷體"/>
          <w:sz w:val="28"/>
          <w:szCs w:val="28"/>
        </w:rPr>
      </w:pPr>
      <w:r w:rsidRPr="00533EA3">
        <w:rPr>
          <w:rFonts w:eastAsia="標楷體"/>
          <w:sz w:val="28"/>
          <w:szCs w:val="28"/>
        </w:rPr>
        <w:t>甲方</w:t>
      </w:r>
      <w:r w:rsidR="00D5231A" w:rsidRPr="00533EA3">
        <w:rPr>
          <w:rFonts w:ascii="標楷體" w:eastAsia="標楷體" w:hAnsi="標楷體" w:hint="eastAsia"/>
          <w:sz w:val="28"/>
          <w:szCs w:val="28"/>
        </w:rPr>
        <w:t>□</w:t>
      </w:r>
      <w:r w:rsidR="003859A1" w:rsidRPr="00533EA3">
        <w:rPr>
          <w:rFonts w:eastAsia="標楷體"/>
          <w:sz w:val="28"/>
          <w:szCs w:val="28"/>
        </w:rPr>
        <w:t>分回</w:t>
      </w:r>
      <w:r w:rsidRPr="00533EA3">
        <w:rPr>
          <w:rFonts w:eastAsia="標楷體"/>
          <w:sz w:val="28"/>
          <w:szCs w:val="28"/>
        </w:rPr>
        <w:t>其中</w:t>
      </w:r>
      <w:r w:rsidRPr="00533EA3">
        <w:rPr>
          <w:rFonts w:eastAsia="標楷體"/>
          <w:sz w:val="28"/>
          <w:szCs w:val="28"/>
        </w:rPr>
        <w:t>40%</w:t>
      </w:r>
      <w:r w:rsidR="003859A1" w:rsidRPr="00533EA3">
        <w:rPr>
          <w:rFonts w:eastAsia="標楷體"/>
          <w:sz w:val="28"/>
          <w:szCs w:val="28"/>
        </w:rPr>
        <w:t>、計</w:t>
      </w:r>
      <w:r w:rsidR="003859A1" w:rsidRPr="00533EA3">
        <w:rPr>
          <w:rFonts w:eastAsia="標楷體"/>
          <w:sz w:val="28"/>
          <w:szCs w:val="28"/>
          <w:u w:val="single"/>
        </w:rPr>
        <w:t xml:space="preserve">　　　　</w:t>
      </w:r>
      <w:proofErr w:type="gramStart"/>
      <w:r w:rsidR="003859A1" w:rsidRPr="00533EA3">
        <w:rPr>
          <w:rFonts w:eastAsia="標楷體"/>
          <w:sz w:val="28"/>
          <w:szCs w:val="28"/>
        </w:rPr>
        <w:t>盞小提燈</w:t>
      </w:r>
      <w:proofErr w:type="gramEnd"/>
      <w:r w:rsidR="00810BFF" w:rsidRPr="00533EA3">
        <w:rPr>
          <w:rFonts w:eastAsia="標楷體"/>
          <w:sz w:val="28"/>
          <w:szCs w:val="28"/>
        </w:rPr>
        <w:t>代為發送</w:t>
      </w:r>
      <w:r w:rsidR="00FE191B" w:rsidRPr="00533EA3">
        <w:rPr>
          <w:rFonts w:eastAsia="標楷體"/>
          <w:sz w:val="28"/>
          <w:szCs w:val="28"/>
        </w:rPr>
        <w:t>，</w:t>
      </w:r>
      <w:r w:rsidR="00903A9C" w:rsidRPr="00533EA3">
        <w:rPr>
          <w:rFonts w:eastAsia="標楷體"/>
          <w:sz w:val="28"/>
          <w:szCs w:val="28"/>
        </w:rPr>
        <w:t>但</w:t>
      </w:r>
      <w:r w:rsidR="00FE191B" w:rsidRPr="00533EA3">
        <w:rPr>
          <w:rFonts w:eastAsia="標楷體"/>
          <w:sz w:val="28"/>
          <w:szCs w:val="28"/>
        </w:rPr>
        <w:t>不得做營利使用</w:t>
      </w:r>
      <w:r w:rsidR="00B61031" w:rsidRPr="00533EA3">
        <w:rPr>
          <w:rFonts w:eastAsia="標楷體"/>
          <w:sz w:val="28"/>
          <w:szCs w:val="28"/>
        </w:rPr>
        <w:t>。</w:t>
      </w:r>
    </w:p>
    <w:p w14:paraId="217E5D59" w14:textId="37736D2C" w:rsidR="00FE191B" w:rsidRPr="00533EA3" w:rsidRDefault="00FE191B" w:rsidP="00CF0152">
      <w:pPr>
        <w:snapToGrid w:val="0"/>
        <w:spacing w:line="460" w:lineRule="exact"/>
        <w:ind w:leftChars="472" w:left="1979" w:hangingChars="302" w:hanging="846"/>
        <w:rPr>
          <w:rFonts w:eastAsia="標楷體"/>
          <w:sz w:val="28"/>
          <w:szCs w:val="28"/>
        </w:rPr>
      </w:pPr>
      <w:r w:rsidRPr="00533EA3">
        <w:rPr>
          <w:rFonts w:eastAsia="標楷體"/>
          <w:sz w:val="28"/>
          <w:szCs w:val="28"/>
        </w:rPr>
        <w:t xml:space="preserve">    </w:t>
      </w:r>
      <w:r w:rsidR="00D5231A" w:rsidRPr="00533EA3">
        <w:rPr>
          <w:rFonts w:ascii="標楷體" w:eastAsia="標楷體" w:hAnsi="標楷體" w:hint="eastAsia"/>
          <w:sz w:val="28"/>
          <w:szCs w:val="28"/>
        </w:rPr>
        <w:t>□</w:t>
      </w:r>
      <w:r w:rsidR="0058370D" w:rsidRPr="00533EA3">
        <w:rPr>
          <w:rFonts w:eastAsia="標楷體"/>
          <w:sz w:val="28"/>
          <w:szCs w:val="28"/>
        </w:rPr>
        <w:t>分回其中</w:t>
      </w:r>
      <w:r w:rsidR="0058370D" w:rsidRPr="00533EA3">
        <w:rPr>
          <w:rFonts w:eastAsia="標楷體"/>
          <w:sz w:val="28"/>
          <w:szCs w:val="28"/>
          <w:u w:val="single"/>
        </w:rPr>
        <w:t xml:space="preserve">　　</w:t>
      </w:r>
      <w:r w:rsidR="0058370D" w:rsidRPr="00533EA3">
        <w:rPr>
          <w:rFonts w:eastAsia="標楷體"/>
          <w:sz w:val="28"/>
          <w:szCs w:val="28"/>
        </w:rPr>
        <w:t>%</w:t>
      </w:r>
      <w:r w:rsidR="0058370D" w:rsidRPr="00533EA3">
        <w:rPr>
          <w:rFonts w:eastAsia="標楷體"/>
          <w:sz w:val="28"/>
          <w:szCs w:val="28"/>
        </w:rPr>
        <w:t>（</w:t>
      </w:r>
      <w:r w:rsidR="0058370D" w:rsidRPr="00533EA3">
        <w:rPr>
          <w:rFonts w:eastAsia="標楷體"/>
          <w:sz w:val="28"/>
          <w:szCs w:val="28"/>
        </w:rPr>
        <w:t>&lt;40%</w:t>
      </w:r>
      <w:r w:rsidR="0058370D" w:rsidRPr="00533EA3">
        <w:rPr>
          <w:rFonts w:eastAsia="標楷體"/>
          <w:sz w:val="28"/>
          <w:szCs w:val="28"/>
        </w:rPr>
        <w:t>）、計</w:t>
      </w:r>
      <w:r w:rsidR="0058370D" w:rsidRPr="00533EA3">
        <w:rPr>
          <w:rFonts w:eastAsia="標楷體"/>
          <w:sz w:val="28"/>
          <w:szCs w:val="28"/>
          <w:u w:val="single"/>
        </w:rPr>
        <w:t xml:space="preserve">　　　　</w:t>
      </w:r>
      <w:proofErr w:type="gramStart"/>
      <w:r w:rsidR="0058370D" w:rsidRPr="00533EA3">
        <w:rPr>
          <w:rFonts w:eastAsia="標楷體"/>
          <w:sz w:val="28"/>
          <w:szCs w:val="28"/>
        </w:rPr>
        <w:t>盞小提燈</w:t>
      </w:r>
      <w:proofErr w:type="gramEnd"/>
      <w:r w:rsidR="00810BFF" w:rsidRPr="00533EA3">
        <w:rPr>
          <w:rFonts w:eastAsia="標楷體"/>
          <w:sz w:val="28"/>
          <w:szCs w:val="28"/>
        </w:rPr>
        <w:t>代為發送</w:t>
      </w:r>
      <w:r w:rsidRPr="00533EA3">
        <w:rPr>
          <w:rFonts w:eastAsia="標楷體"/>
          <w:sz w:val="28"/>
          <w:szCs w:val="28"/>
        </w:rPr>
        <w:t>，</w:t>
      </w:r>
      <w:r w:rsidR="00903A9C" w:rsidRPr="00533EA3">
        <w:rPr>
          <w:rFonts w:eastAsia="標楷體"/>
          <w:sz w:val="28"/>
          <w:szCs w:val="28"/>
        </w:rPr>
        <w:t>但</w:t>
      </w:r>
      <w:r w:rsidRPr="00533EA3">
        <w:rPr>
          <w:rFonts w:eastAsia="標楷體"/>
          <w:sz w:val="28"/>
          <w:szCs w:val="28"/>
        </w:rPr>
        <w:t>不得做營利使用</w:t>
      </w:r>
      <w:r w:rsidR="0058370D" w:rsidRPr="00533EA3">
        <w:rPr>
          <w:rFonts w:eastAsia="標楷體"/>
          <w:sz w:val="28"/>
          <w:szCs w:val="28"/>
        </w:rPr>
        <w:t>。</w:t>
      </w:r>
    </w:p>
    <w:p w14:paraId="001C3A48" w14:textId="64E03791" w:rsidR="0058370D" w:rsidRPr="00533EA3" w:rsidRDefault="00FE191B" w:rsidP="00FE191B">
      <w:pPr>
        <w:snapToGrid w:val="0"/>
        <w:spacing w:line="460" w:lineRule="exact"/>
        <w:ind w:leftChars="455" w:left="1092"/>
        <w:rPr>
          <w:rFonts w:eastAsia="標楷體"/>
          <w:sz w:val="28"/>
          <w:szCs w:val="28"/>
        </w:rPr>
      </w:pPr>
      <w:r w:rsidRPr="00533EA3">
        <w:rPr>
          <w:rFonts w:eastAsia="標楷體"/>
          <w:sz w:val="28"/>
          <w:szCs w:val="28"/>
        </w:rPr>
        <w:t xml:space="preserve">    </w:t>
      </w:r>
      <w:r w:rsidR="00D5231A" w:rsidRPr="00533EA3">
        <w:rPr>
          <w:rFonts w:ascii="標楷體" w:eastAsia="標楷體" w:hAnsi="標楷體" w:hint="eastAsia"/>
          <w:sz w:val="28"/>
          <w:szCs w:val="28"/>
        </w:rPr>
        <w:t>□</w:t>
      </w:r>
      <w:r w:rsidR="0058370D" w:rsidRPr="00533EA3">
        <w:rPr>
          <w:rFonts w:eastAsia="標楷體"/>
          <w:sz w:val="28"/>
          <w:szCs w:val="28"/>
        </w:rPr>
        <w:t>同意贊助之小提燈全數提供乙方利用。</w:t>
      </w:r>
    </w:p>
    <w:p w14:paraId="48B3A363" w14:textId="77777777" w:rsidR="00B61031" w:rsidRPr="00533EA3" w:rsidRDefault="00B61031" w:rsidP="00B61031">
      <w:pPr>
        <w:spacing w:before="80" w:line="480" w:lineRule="exact"/>
        <w:jc w:val="both"/>
        <w:rPr>
          <w:rFonts w:eastAsia="標楷體"/>
          <w:b/>
          <w:sz w:val="28"/>
          <w:szCs w:val="28"/>
        </w:rPr>
      </w:pPr>
      <w:r w:rsidRPr="00533EA3">
        <w:rPr>
          <w:rFonts w:eastAsia="標楷體"/>
          <w:b/>
          <w:sz w:val="28"/>
          <w:szCs w:val="28"/>
        </w:rPr>
        <w:t>第三條</w:t>
      </w:r>
      <w:r w:rsidRPr="00533EA3">
        <w:rPr>
          <w:rFonts w:eastAsia="標楷體"/>
          <w:b/>
          <w:sz w:val="28"/>
          <w:szCs w:val="28"/>
        </w:rPr>
        <w:t xml:space="preserve"> </w:t>
      </w:r>
      <w:r w:rsidRPr="00533EA3">
        <w:rPr>
          <w:rFonts w:eastAsia="標楷體"/>
          <w:b/>
          <w:sz w:val="28"/>
          <w:szCs w:val="28"/>
        </w:rPr>
        <w:t>乙方義務</w:t>
      </w:r>
    </w:p>
    <w:p w14:paraId="2E8FDC64" w14:textId="39F3B772" w:rsidR="00B61031" w:rsidRPr="00533EA3" w:rsidRDefault="00B61031" w:rsidP="00B61031">
      <w:pPr>
        <w:spacing w:line="440" w:lineRule="exact"/>
        <w:ind w:leftChars="396" w:left="950"/>
        <w:jc w:val="both"/>
        <w:rPr>
          <w:rFonts w:eastAsia="標楷體"/>
          <w:sz w:val="28"/>
          <w:szCs w:val="28"/>
        </w:rPr>
      </w:pPr>
      <w:r w:rsidRPr="00533EA3">
        <w:rPr>
          <w:rFonts w:eastAsia="標楷體"/>
          <w:sz w:val="28"/>
          <w:szCs w:val="28"/>
        </w:rPr>
        <w:t>乙方同意甲方成為活動之官方合作夥伴，依小提燈</w:t>
      </w:r>
      <w:r w:rsidR="003F552D" w:rsidRPr="00533EA3">
        <w:rPr>
          <w:rFonts w:eastAsia="標楷體" w:hint="eastAsia"/>
          <w:sz w:val="28"/>
          <w:szCs w:val="28"/>
        </w:rPr>
        <w:t>民間</w:t>
      </w:r>
      <w:r w:rsidRPr="00533EA3">
        <w:rPr>
          <w:rFonts w:eastAsia="標楷體"/>
          <w:sz w:val="28"/>
          <w:szCs w:val="28"/>
        </w:rPr>
        <w:t>贊助計畫提供甲方相關權益。</w:t>
      </w:r>
    </w:p>
    <w:p w14:paraId="6006B07C" w14:textId="77777777" w:rsidR="00B61031" w:rsidRPr="00533EA3" w:rsidRDefault="00B61031" w:rsidP="003961CF">
      <w:pPr>
        <w:spacing w:before="80" w:line="480" w:lineRule="exact"/>
        <w:jc w:val="both"/>
        <w:rPr>
          <w:rFonts w:eastAsia="標楷體"/>
          <w:sz w:val="28"/>
          <w:szCs w:val="28"/>
        </w:rPr>
      </w:pPr>
      <w:r w:rsidRPr="00533EA3">
        <w:rPr>
          <w:rFonts w:eastAsia="標楷體"/>
          <w:b/>
          <w:sz w:val="28"/>
          <w:szCs w:val="28"/>
        </w:rPr>
        <w:t>第四條</w:t>
      </w:r>
      <w:r w:rsidRPr="00533EA3">
        <w:rPr>
          <w:rFonts w:eastAsia="標楷體"/>
          <w:sz w:val="28"/>
          <w:szCs w:val="28"/>
        </w:rPr>
        <w:t xml:space="preserve">  </w:t>
      </w:r>
      <w:r w:rsidRPr="00533EA3">
        <w:rPr>
          <w:rFonts w:eastAsia="標楷體"/>
          <w:sz w:val="28"/>
          <w:szCs w:val="28"/>
        </w:rPr>
        <w:t>交付方式應依本合作備忘錄內容及附件辦理清點。</w:t>
      </w:r>
    </w:p>
    <w:p w14:paraId="04947598" w14:textId="5BAB7B9F" w:rsidR="00B61031" w:rsidRPr="00533EA3" w:rsidRDefault="00B61031" w:rsidP="00B61031">
      <w:pPr>
        <w:snapToGrid w:val="0"/>
        <w:spacing w:beforeLines="50" w:before="180" w:line="440" w:lineRule="exact"/>
        <w:ind w:left="1121" w:right="-142" w:hangingChars="400" w:hanging="1121"/>
        <w:rPr>
          <w:rFonts w:eastAsia="標楷體"/>
          <w:sz w:val="28"/>
          <w:szCs w:val="28"/>
        </w:rPr>
      </w:pPr>
      <w:r w:rsidRPr="00533EA3">
        <w:rPr>
          <w:rFonts w:eastAsia="標楷體"/>
          <w:b/>
          <w:sz w:val="28"/>
          <w:szCs w:val="28"/>
        </w:rPr>
        <w:t>第</w:t>
      </w:r>
      <w:r w:rsidR="00781A49" w:rsidRPr="00533EA3">
        <w:rPr>
          <w:rFonts w:eastAsia="標楷體"/>
          <w:b/>
          <w:sz w:val="28"/>
          <w:szCs w:val="28"/>
        </w:rPr>
        <w:t>五</w:t>
      </w:r>
      <w:r w:rsidRPr="00533EA3">
        <w:rPr>
          <w:rFonts w:eastAsia="標楷體"/>
          <w:b/>
          <w:sz w:val="28"/>
          <w:szCs w:val="28"/>
        </w:rPr>
        <w:t>條</w:t>
      </w:r>
      <w:r w:rsidRPr="00533EA3">
        <w:rPr>
          <w:rFonts w:eastAsia="標楷體"/>
          <w:sz w:val="28"/>
          <w:szCs w:val="28"/>
        </w:rPr>
        <w:t xml:space="preserve">  </w:t>
      </w:r>
      <w:r w:rsidRPr="00533EA3">
        <w:rPr>
          <w:rFonts w:eastAsia="標楷體"/>
          <w:sz w:val="28"/>
          <w:szCs w:val="28"/>
        </w:rPr>
        <w:t>合作內容不得違反公序</w:t>
      </w:r>
      <w:proofErr w:type="gramStart"/>
      <w:r w:rsidRPr="00533EA3">
        <w:rPr>
          <w:rFonts w:eastAsia="標楷體"/>
          <w:sz w:val="28"/>
          <w:szCs w:val="28"/>
        </w:rPr>
        <w:t>良俗等相關</w:t>
      </w:r>
      <w:proofErr w:type="gramEnd"/>
      <w:r w:rsidRPr="00533EA3">
        <w:rPr>
          <w:rFonts w:eastAsia="標楷體"/>
          <w:sz w:val="28"/>
          <w:szCs w:val="28"/>
        </w:rPr>
        <w:t>法令規定。</w:t>
      </w:r>
    </w:p>
    <w:p w14:paraId="4E7006C9" w14:textId="3D56E7FD" w:rsidR="00B61031" w:rsidRPr="00533EA3" w:rsidRDefault="00B61031" w:rsidP="00B61031">
      <w:pPr>
        <w:spacing w:before="80" w:line="480" w:lineRule="exact"/>
        <w:jc w:val="both"/>
        <w:rPr>
          <w:rFonts w:eastAsia="標楷體"/>
          <w:b/>
          <w:sz w:val="28"/>
          <w:szCs w:val="28"/>
        </w:rPr>
      </w:pPr>
      <w:r w:rsidRPr="00533EA3">
        <w:rPr>
          <w:rFonts w:eastAsia="標楷體"/>
          <w:b/>
          <w:sz w:val="28"/>
          <w:szCs w:val="28"/>
        </w:rPr>
        <w:t>第</w:t>
      </w:r>
      <w:r w:rsidR="00781A49" w:rsidRPr="00533EA3">
        <w:rPr>
          <w:rFonts w:eastAsia="標楷體"/>
          <w:b/>
          <w:sz w:val="28"/>
          <w:szCs w:val="28"/>
        </w:rPr>
        <w:t>六</w:t>
      </w:r>
      <w:r w:rsidRPr="00533EA3">
        <w:rPr>
          <w:rFonts w:eastAsia="標楷體"/>
          <w:b/>
          <w:sz w:val="28"/>
          <w:szCs w:val="28"/>
        </w:rPr>
        <w:t>條</w:t>
      </w:r>
      <w:r w:rsidRPr="00533EA3">
        <w:rPr>
          <w:rFonts w:eastAsia="標楷體"/>
          <w:b/>
          <w:sz w:val="28"/>
          <w:szCs w:val="28"/>
        </w:rPr>
        <w:t xml:space="preserve">  </w:t>
      </w:r>
      <w:r w:rsidRPr="00533EA3">
        <w:rPr>
          <w:rFonts w:eastAsia="標楷體"/>
          <w:b/>
          <w:sz w:val="28"/>
          <w:szCs w:val="28"/>
        </w:rPr>
        <w:t>賠償責任</w:t>
      </w:r>
    </w:p>
    <w:p w14:paraId="3AC125B1" w14:textId="40B3E15A" w:rsidR="00B61031" w:rsidRPr="00533EA3" w:rsidRDefault="00B61031" w:rsidP="00B61031">
      <w:pPr>
        <w:numPr>
          <w:ilvl w:val="0"/>
          <w:numId w:val="24"/>
        </w:numPr>
        <w:snapToGrid w:val="0"/>
        <w:spacing w:line="440" w:lineRule="exact"/>
        <w:ind w:left="1741" w:right="-142" w:hanging="618"/>
        <w:jc w:val="both"/>
        <w:rPr>
          <w:rFonts w:eastAsia="標楷體"/>
          <w:sz w:val="28"/>
          <w:szCs w:val="28"/>
        </w:rPr>
      </w:pPr>
      <w:r w:rsidRPr="00533EA3">
        <w:rPr>
          <w:rFonts w:eastAsia="標楷體"/>
          <w:sz w:val="28"/>
          <w:szCs w:val="28"/>
        </w:rPr>
        <w:t>甲方可單獨合作</w:t>
      </w:r>
      <w:r w:rsidR="003F552D" w:rsidRPr="00533EA3">
        <w:rPr>
          <w:rFonts w:eastAsia="標楷體" w:hint="eastAsia"/>
          <w:sz w:val="28"/>
          <w:szCs w:val="28"/>
        </w:rPr>
        <w:t>或是與其他合法登記或立案之法人或團體共同合作，</w:t>
      </w:r>
      <w:r w:rsidRPr="00533EA3">
        <w:rPr>
          <w:rFonts w:eastAsia="標楷體"/>
          <w:sz w:val="28"/>
          <w:szCs w:val="28"/>
        </w:rPr>
        <w:t>但由甲方為代表人。因可歸責於甲方或其共同合作人之</w:t>
      </w:r>
      <w:proofErr w:type="gramStart"/>
      <w:r w:rsidRPr="00533EA3">
        <w:rPr>
          <w:rFonts w:eastAsia="標楷體"/>
          <w:sz w:val="28"/>
          <w:szCs w:val="28"/>
        </w:rPr>
        <w:t>事由致</w:t>
      </w:r>
      <w:r w:rsidR="00EF2CAC" w:rsidRPr="00533EA3">
        <w:rPr>
          <w:rFonts w:eastAsia="標楷體"/>
          <w:sz w:val="28"/>
          <w:szCs w:val="28"/>
        </w:rPr>
        <w:t>乙方</w:t>
      </w:r>
      <w:proofErr w:type="gramEnd"/>
      <w:r w:rsidR="00EF2CAC" w:rsidRPr="00533EA3">
        <w:rPr>
          <w:rFonts w:eastAsia="標楷體"/>
          <w:sz w:val="28"/>
          <w:szCs w:val="28"/>
        </w:rPr>
        <w:t>或</w:t>
      </w:r>
      <w:r w:rsidRPr="00533EA3">
        <w:rPr>
          <w:rFonts w:eastAsia="標楷體"/>
          <w:sz w:val="28"/>
          <w:szCs w:val="28"/>
        </w:rPr>
        <w:t>第三人遭受損害時，甲方應負全部責任。</w:t>
      </w:r>
      <w:proofErr w:type="gramStart"/>
      <w:r w:rsidRPr="00533EA3">
        <w:rPr>
          <w:rFonts w:eastAsia="標楷體"/>
          <w:sz w:val="28"/>
          <w:szCs w:val="28"/>
        </w:rPr>
        <w:t>因而致乙方</w:t>
      </w:r>
      <w:proofErr w:type="gramEnd"/>
      <w:r w:rsidRPr="00533EA3">
        <w:rPr>
          <w:rFonts w:eastAsia="標楷體"/>
          <w:sz w:val="28"/>
          <w:szCs w:val="28"/>
        </w:rPr>
        <w:t>需負國家賠償責任或其他賠償責任時，甲方應賠償乙方因而所受一切損害。</w:t>
      </w:r>
    </w:p>
    <w:p w14:paraId="1ECFDBA2" w14:textId="70E54901" w:rsidR="00B61031" w:rsidRPr="00533EA3" w:rsidRDefault="00B61031" w:rsidP="00B61031">
      <w:pPr>
        <w:numPr>
          <w:ilvl w:val="0"/>
          <w:numId w:val="24"/>
        </w:numPr>
        <w:snapToGrid w:val="0"/>
        <w:spacing w:line="440" w:lineRule="exact"/>
        <w:ind w:left="1741" w:right="-142" w:hanging="618"/>
        <w:jc w:val="both"/>
        <w:rPr>
          <w:rFonts w:eastAsia="標楷體"/>
          <w:sz w:val="28"/>
          <w:szCs w:val="28"/>
        </w:rPr>
      </w:pPr>
      <w:r w:rsidRPr="00533EA3">
        <w:rPr>
          <w:rFonts w:eastAsia="標楷體"/>
          <w:sz w:val="28"/>
          <w:szCs w:val="28"/>
        </w:rPr>
        <w:lastRenderedPageBreak/>
        <w:t>甲方之代理人、受</w:t>
      </w:r>
      <w:proofErr w:type="gramStart"/>
      <w:r w:rsidRPr="00533EA3">
        <w:rPr>
          <w:rFonts w:eastAsia="標楷體"/>
          <w:sz w:val="28"/>
          <w:szCs w:val="28"/>
        </w:rPr>
        <w:t>僱</w:t>
      </w:r>
      <w:proofErr w:type="gramEnd"/>
      <w:r w:rsidRPr="00533EA3">
        <w:rPr>
          <w:rFonts w:eastAsia="標楷體"/>
          <w:sz w:val="28"/>
          <w:szCs w:val="28"/>
        </w:rPr>
        <w:t>人、受任人或其他履行輔助人所為與履行本合作備忘錄有關之行為，皆視同甲方之行為，甲方應依前款約定對乙方負責。</w:t>
      </w:r>
    </w:p>
    <w:p w14:paraId="272E9FF4" w14:textId="7EEFA38C" w:rsidR="00EF2CAC" w:rsidRPr="00533EA3" w:rsidRDefault="00EF2CAC" w:rsidP="00B61031">
      <w:pPr>
        <w:numPr>
          <w:ilvl w:val="0"/>
          <w:numId w:val="24"/>
        </w:numPr>
        <w:snapToGrid w:val="0"/>
        <w:spacing w:line="440" w:lineRule="exact"/>
        <w:ind w:left="1741" w:right="-142" w:hanging="618"/>
        <w:jc w:val="both"/>
        <w:rPr>
          <w:rFonts w:eastAsia="標楷體"/>
          <w:sz w:val="28"/>
          <w:szCs w:val="28"/>
        </w:rPr>
      </w:pPr>
      <w:r w:rsidRPr="00533EA3">
        <w:rPr>
          <w:rFonts w:eastAsia="標楷體"/>
          <w:sz w:val="28"/>
          <w:szCs w:val="28"/>
        </w:rPr>
        <w:t>甲方違反</w:t>
      </w:r>
      <w:proofErr w:type="gramStart"/>
      <w:r w:rsidRPr="00533EA3">
        <w:rPr>
          <w:rFonts w:eastAsia="標楷體"/>
          <w:sz w:val="28"/>
          <w:szCs w:val="28"/>
        </w:rPr>
        <w:t>約定將乙方</w:t>
      </w:r>
      <w:proofErr w:type="gramEnd"/>
      <w:r w:rsidRPr="00533EA3">
        <w:rPr>
          <w:rFonts w:eastAsia="標楷體"/>
          <w:sz w:val="28"/>
          <w:szCs w:val="28"/>
        </w:rPr>
        <w:t>授權製作之小提燈作為營利用途者，應賠償乙方授權其</w:t>
      </w:r>
      <w:r w:rsidR="00810BFF" w:rsidRPr="00533EA3">
        <w:rPr>
          <w:rFonts w:eastAsia="標楷體"/>
          <w:sz w:val="28"/>
          <w:szCs w:val="28"/>
        </w:rPr>
        <w:t>代為發送</w:t>
      </w:r>
      <w:r w:rsidRPr="00533EA3">
        <w:rPr>
          <w:rFonts w:eastAsia="標楷體"/>
          <w:sz w:val="28"/>
          <w:szCs w:val="28"/>
        </w:rPr>
        <w:t>之所有小提燈</w:t>
      </w:r>
      <w:r w:rsidRPr="00533EA3">
        <w:rPr>
          <w:rFonts w:eastAsia="標楷體"/>
          <w:sz w:val="28"/>
          <w:szCs w:val="28"/>
        </w:rPr>
        <w:t>(</w:t>
      </w:r>
      <w:r w:rsidRPr="00533EA3">
        <w:rPr>
          <w:rFonts w:eastAsia="標楷體"/>
          <w:sz w:val="28"/>
          <w:szCs w:val="28"/>
        </w:rPr>
        <w:t>數量</w:t>
      </w:r>
      <w:r w:rsidRPr="00533EA3">
        <w:rPr>
          <w:rFonts w:eastAsia="標楷體"/>
          <w:sz w:val="28"/>
          <w:szCs w:val="28"/>
        </w:rPr>
        <w:t>*</w:t>
      </w:r>
      <w:r w:rsidRPr="00533EA3">
        <w:rPr>
          <w:rFonts w:eastAsia="標楷體"/>
          <w:sz w:val="28"/>
          <w:szCs w:val="28"/>
        </w:rPr>
        <w:t>單價</w:t>
      </w:r>
      <w:r w:rsidRPr="00533EA3">
        <w:rPr>
          <w:rFonts w:eastAsia="標楷體"/>
          <w:sz w:val="28"/>
          <w:szCs w:val="28"/>
        </w:rPr>
        <w:t>)</w:t>
      </w:r>
      <w:r w:rsidR="00A16D90" w:rsidRPr="00533EA3">
        <w:rPr>
          <w:rFonts w:eastAsia="標楷體"/>
          <w:sz w:val="28"/>
          <w:szCs w:val="28"/>
          <w:u w:val="single"/>
        </w:rPr>
        <w:t xml:space="preserve">  </w:t>
      </w:r>
      <w:r w:rsidRPr="00533EA3">
        <w:rPr>
          <w:rFonts w:eastAsia="標楷體"/>
          <w:sz w:val="28"/>
          <w:szCs w:val="28"/>
          <w:u w:val="single"/>
        </w:rPr>
        <w:t>2</w:t>
      </w:r>
      <w:r w:rsidR="00A16D90" w:rsidRPr="00533EA3">
        <w:rPr>
          <w:rFonts w:eastAsia="標楷體"/>
          <w:sz w:val="28"/>
          <w:szCs w:val="28"/>
          <w:u w:val="single"/>
        </w:rPr>
        <w:t xml:space="preserve">  </w:t>
      </w:r>
      <w:proofErr w:type="gramStart"/>
      <w:r w:rsidRPr="00533EA3">
        <w:rPr>
          <w:rFonts w:eastAsia="標楷體"/>
          <w:sz w:val="28"/>
          <w:szCs w:val="28"/>
        </w:rPr>
        <w:t>倍</w:t>
      </w:r>
      <w:proofErr w:type="gramEnd"/>
      <w:r w:rsidRPr="00533EA3">
        <w:rPr>
          <w:rFonts w:eastAsia="標楷體"/>
          <w:sz w:val="28"/>
          <w:szCs w:val="28"/>
        </w:rPr>
        <w:t>之懲罰性違約金。</w:t>
      </w:r>
    </w:p>
    <w:p w14:paraId="272991A5" w14:textId="69C5AB04" w:rsidR="00B61031" w:rsidRPr="00533EA3" w:rsidRDefault="00B61031" w:rsidP="00B61031">
      <w:pPr>
        <w:spacing w:before="80" w:line="480" w:lineRule="exact"/>
        <w:jc w:val="both"/>
        <w:rPr>
          <w:rFonts w:eastAsia="標楷體"/>
          <w:b/>
          <w:sz w:val="28"/>
          <w:szCs w:val="28"/>
        </w:rPr>
      </w:pPr>
      <w:r w:rsidRPr="00533EA3">
        <w:rPr>
          <w:rFonts w:eastAsia="標楷體"/>
          <w:b/>
          <w:sz w:val="28"/>
          <w:szCs w:val="28"/>
        </w:rPr>
        <w:t>第</w:t>
      </w:r>
      <w:r w:rsidR="00781A49" w:rsidRPr="00533EA3">
        <w:rPr>
          <w:rFonts w:eastAsia="標楷體"/>
          <w:b/>
          <w:sz w:val="28"/>
          <w:szCs w:val="28"/>
        </w:rPr>
        <w:t>七</w:t>
      </w:r>
      <w:r w:rsidRPr="00533EA3">
        <w:rPr>
          <w:rFonts w:eastAsia="標楷體"/>
          <w:b/>
          <w:sz w:val="28"/>
          <w:szCs w:val="28"/>
        </w:rPr>
        <w:t>條</w:t>
      </w:r>
      <w:r w:rsidRPr="00533EA3">
        <w:rPr>
          <w:rFonts w:eastAsia="標楷體"/>
          <w:b/>
          <w:sz w:val="28"/>
          <w:szCs w:val="28"/>
        </w:rPr>
        <w:t xml:space="preserve">  </w:t>
      </w:r>
      <w:proofErr w:type="gramStart"/>
      <w:r w:rsidRPr="00533EA3">
        <w:rPr>
          <w:rFonts w:eastAsia="標楷體"/>
          <w:b/>
          <w:sz w:val="28"/>
          <w:szCs w:val="28"/>
        </w:rPr>
        <w:t>準</w:t>
      </w:r>
      <w:proofErr w:type="gramEnd"/>
      <w:r w:rsidRPr="00533EA3">
        <w:rPr>
          <w:rFonts w:eastAsia="標楷體"/>
          <w:b/>
          <w:sz w:val="28"/>
          <w:szCs w:val="28"/>
        </w:rPr>
        <w:t>據法與管轄法院</w:t>
      </w:r>
    </w:p>
    <w:p w14:paraId="00C53ED6" w14:textId="55F77EA1" w:rsidR="00B61031" w:rsidRPr="00533EA3" w:rsidRDefault="00B61031" w:rsidP="00B61031">
      <w:pPr>
        <w:snapToGrid w:val="0"/>
        <w:spacing w:line="440" w:lineRule="exact"/>
        <w:ind w:leftChars="460" w:left="1104" w:right="-142" w:firstLineChars="5" w:firstLine="14"/>
        <w:jc w:val="both"/>
        <w:rPr>
          <w:rFonts w:eastAsia="標楷體"/>
          <w:sz w:val="28"/>
          <w:szCs w:val="28"/>
        </w:rPr>
      </w:pPr>
      <w:r w:rsidRPr="00533EA3">
        <w:rPr>
          <w:rFonts w:eastAsia="標楷體"/>
          <w:sz w:val="28"/>
          <w:szCs w:val="28"/>
        </w:rPr>
        <w:t>如因執行涉有紛爭，雙方亦同意盡最大努力與善意先行協商解決，如致涉訟，雙方同意以臺灣</w:t>
      </w:r>
      <w:proofErr w:type="gramStart"/>
      <w:r w:rsidRPr="00533EA3">
        <w:rPr>
          <w:rFonts w:eastAsia="標楷體"/>
          <w:sz w:val="28"/>
          <w:szCs w:val="28"/>
        </w:rPr>
        <w:t>臺</w:t>
      </w:r>
      <w:proofErr w:type="gramEnd"/>
      <w:r w:rsidRPr="00533EA3">
        <w:rPr>
          <w:rFonts w:eastAsia="標楷體"/>
          <w:sz w:val="28"/>
          <w:szCs w:val="28"/>
        </w:rPr>
        <w:t>中地方法院為第一審管轄法院，並以中華民國法律為</w:t>
      </w:r>
      <w:proofErr w:type="gramStart"/>
      <w:r w:rsidRPr="00533EA3">
        <w:rPr>
          <w:rFonts w:eastAsia="標楷體"/>
          <w:sz w:val="28"/>
          <w:szCs w:val="28"/>
        </w:rPr>
        <w:t>準</w:t>
      </w:r>
      <w:proofErr w:type="gramEnd"/>
      <w:r w:rsidRPr="00533EA3">
        <w:rPr>
          <w:rFonts w:eastAsia="標楷體"/>
          <w:sz w:val="28"/>
          <w:szCs w:val="28"/>
        </w:rPr>
        <w:t>據法。如因甲方違約涉訟時，乙方所支付之訴訟費及律師費概由甲方負擔。</w:t>
      </w:r>
    </w:p>
    <w:p w14:paraId="2A084DB1" w14:textId="73694105" w:rsidR="00B61031" w:rsidRPr="00533EA3" w:rsidRDefault="00B61031" w:rsidP="00B61031">
      <w:pPr>
        <w:spacing w:before="80" w:line="480" w:lineRule="exact"/>
        <w:jc w:val="both"/>
        <w:rPr>
          <w:rFonts w:eastAsia="標楷體"/>
          <w:b/>
          <w:sz w:val="28"/>
          <w:szCs w:val="28"/>
        </w:rPr>
      </w:pPr>
      <w:r w:rsidRPr="00533EA3">
        <w:rPr>
          <w:rFonts w:eastAsia="標楷體"/>
          <w:b/>
          <w:sz w:val="28"/>
          <w:szCs w:val="28"/>
        </w:rPr>
        <w:t>第</w:t>
      </w:r>
      <w:r w:rsidR="00781A49" w:rsidRPr="00533EA3">
        <w:rPr>
          <w:rFonts w:eastAsia="標楷體"/>
          <w:b/>
          <w:sz w:val="28"/>
          <w:szCs w:val="28"/>
        </w:rPr>
        <w:t>八</w:t>
      </w:r>
      <w:r w:rsidRPr="00533EA3">
        <w:rPr>
          <w:rFonts w:eastAsia="標楷體"/>
          <w:b/>
          <w:sz w:val="28"/>
          <w:szCs w:val="28"/>
        </w:rPr>
        <w:t>條</w:t>
      </w:r>
      <w:r w:rsidRPr="00533EA3">
        <w:rPr>
          <w:rFonts w:eastAsia="標楷體"/>
          <w:b/>
          <w:sz w:val="28"/>
          <w:szCs w:val="28"/>
        </w:rPr>
        <w:t xml:space="preserve">  </w:t>
      </w:r>
      <w:r w:rsidRPr="00533EA3">
        <w:rPr>
          <w:rFonts w:eastAsia="標楷體"/>
          <w:b/>
          <w:sz w:val="28"/>
          <w:szCs w:val="28"/>
        </w:rPr>
        <w:t>送達</w:t>
      </w:r>
    </w:p>
    <w:p w14:paraId="1B9950C0" w14:textId="77777777" w:rsidR="00B61031" w:rsidRPr="00533EA3" w:rsidRDefault="00B61031" w:rsidP="00B61031">
      <w:pPr>
        <w:snapToGrid w:val="0"/>
        <w:spacing w:line="440" w:lineRule="exact"/>
        <w:ind w:leftChars="460" w:left="1104" w:right="-142"/>
        <w:jc w:val="both"/>
        <w:rPr>
          <w:rFonts w:eastAsia="標楷體"/>
          <w:sz w:val="28"/>
          <w:szCs w:val="28"/>
        </w:rPr>
      </w:pPr>
      <w:r w:rsidRPr="00533EA3">
        <w:rPr>
          <w:rFonts w:eastAsia="標楷體"/>
          <w:sz w:val="28"/>
          <w:szCs w:val="28"/>
        </w:rPr>
        <w:t>除本合作備忘錄另有約定外，應送達本契約當事人之通知、文件或資料，</w:t>
      </w:r>
      <w:proofErr w:type="gramStart"/>
      <w:r w:rsidRPr="00533EA3">
        <w:rPr>
          <w:rFonts w:eastAsia="標楷體"/>
          <w:sz w:val="28"/>
          <w:szCs w:val="28"/>
        </w:rPr>
        <w:t>均應以</w:t>
      </w:r>
      <w:proofErr w:type="gramEnd"/>
      <w:r w:rsidRPr="00533EA3">
        <w:rPr>
          <w:rFonts w:eastAsia="標楷體"/>
          <w:sz w:val="28"/>
          <w:szCs w:val="28"/>
        </w:rPr>
        <w:t>中文書面為之，並於送達對方時生效。除於事前取得他方同意變更地址者外，雙方之地址應以下列為</w:t>
      </w:r>
      <w:proofErr w:type="gramStart"/>
      <w:r w:rsidRPr="00533EA3">
        <w:rPr>
          <w:rFonts w:eastAsia="標楷體"/>
          <w:sz w:val="28"/>
          <w:szCs w:val="28"/>
        </w:rPr>
        <w:t>準</w:t>
      </w:r>
      <w:proofErr w:type="gramEnd"/>
      <w:r w:rsidRPr="00533EA3">
        <w:rPr>
          <w:rFonts w:eastAsia="標楷體"/>
          <w:sz w:val="28"/>
          <w:szCs w:val="28"/>
        </w:rPr>
        <w:t>。</w:t>
      </w:r>
    </w:p>
    <w:p w14:paraId="63BBA5BC" w14:textId="77777777" w:rsidR="00B61031" w:rsidRPr="00533EA3" w:rsidRDefault="00B61031" w:rsidP="00B61031">
      <w:pPr>
        <w:snapToGrid w:val="0"/>
        <w:spacing w:line="440" w:lineRule="exact"/>
        <w:ind w:leftChars="460" w:left="1104" w:right="-142" w:firstLineChars="5" w:firstLine="14"/>
        <w:jc w:val="both"/>
        <w:rPr>
          <w:rFonts w:eastAsia="標楷體"/>
          <w:sz w:val="28"/>
          <w:szCs w:val="28"/>
        </w:rPr>
      </w:pPr>
      <w:r w:rsidRPr="00533EA3">
        <w:rPr>
          <w:rFonts w:eastAsia="標楷體"/>
          <w:sz w:val="28"/>
          <w:szCs w:val="28"/>
        </w:rPr>
        <w:t>一、甲方地址：</w:t>
      </w:r>
      <w:r w:rsidRPr="00533EA3">
        <w:rPr>
          <w:rFonts w:eastAsia="標楷體"/>
          <w:sz w:val="28"/>
          <w:szCs w:val="28"/>
        </w:rPr>
        <w:t>____________________</w:t>
      </w:r>
      <w:r w:rsidRPr="00533EA3">
        <w:rPr>
          <w:rFonts w:eastAsia="標楷體"/>
          <w:sz w:val="28"/>
          <w:szCs w:val="28"/>
        </w:rPr>
        <w:t>。</w:t>
      </w:r>
    </w:p>
    <w:p w14:paraId="30D20689" w14:textId="77777777" w:rsidR="00B61031" w:rsidRPr="00533EA3" w:rsidRDefault="00B61031" w:rsidP="00B61031">
      <w:pPr>
        <w:snapToGrid w:val="0"/>
        <w:spacing w:line="440" w:lineRule="exact"/>
        <w:ind w:leftChars="460" w:left="1104" w:right="-142" w:firstLineChars="5" w:firstLine="14"/>
        <w:jc w:val="both"/>
        <w:rPr>
          <w:rFonts w:eastAsia="標楷體"/>
          <w:sz w:val="28"/>
          <w:szCs w:val="28"/>
        </w:rPr>
      </w:pPr>
      <w:r w:rsidRPr="00533EA3">
        <w:rPr>
          <w:rFonts w:eastAsia="標楷體"/>
          <w:sz w:val="28"/>
          <w:szCs w:val="28"/>
        </w:rPr>
        <w:t>二、乙方地址：</w:t>
      </w:r>
      <w:proofErr w:type="gramStart"/>
      <w:r w:rsidRPr="00533EA3">
        <w:rPr>
          <w:rFonts w:eastAsia="標楷體"/>
          <w:sz w:val="28"/>
          <w:szCs w:val="28"/>
        </w:rPr>
        <w:t>臺</w:t>
      </w:r>
      <w:proofErr w:type="gramEnd"/>
      <w:r w:rsidRPr="00533EA3">
        <w:rPr>
          <w:rFonts w:eastAsia="標楷體"/>
          <w:sz w:val="28"/>
          <w:szCs w:val="28"/>
        </w:rPr>
        <w:t>中市豐原區陽明街</w:t>
      </w:r>
      <w:r w:rsidRPr="00533EA3">
        <w:rPr>
          <w:rFonts w:eastAsia="標楷體"/>
          <w:sz w:val="28"/>
          <w:szCs w:val="28"/>
        </w:rPr>
        <w:t>36</w:t>
      </w:r>
      <w:r w:rsidRPr="00533EA3">
        <w:rPr>
          <w:rFonts w:eastAsia="標楷體"/>
          <w:sz w:val="28"/>
          <w:szCs w:val="28"/>
        </w:rPr>
        <w:t>號</w:t>
      </w:r>
      <w:r w:rsidRPr="00533EA3">
        <w:rPr>
          <w:rFonts w:eastAsia="標楷體"/>
          <w:sz w:val="28"/>
          <w:szCs w:val="28"/>
        </w:rPr>
        <w:t>5</w:t>
      </w:r>
      <w:r w:rsidRPr="00533EA3">
        <w:rPr>
          <w:rFonts w:eastAsia="標楷體"/>
          <w:sz w:val="28"/>
          <w:szCs w:val="28"/>
        </w:rPr>
        <w:t>樓。</w:t>
      </w:r>
    </w:p>
    <w:p w14:paraId="045180DA" w14:textId="77777777" w:rsidR="00B61031" w:rsidRPr="00533EA3" w:rsidRDefault="00B61031" w:rsidP="00B61031">
      <w:pPr>
        <w:snapToGrid w:val="0"/>
        <w:spacing w:line="440" w:lineRule="exact"/>
        <w:ind w:leftChars="460" w:left="1104" w:right="-142"/>
        <w:jc w:val="both"/>
        <w:rPr>
          <w:rFonts w:eastAsia="標楷體"/>
          <w:sz w:val="28"/>
          <w:szCs w:val="28"/>
        </w:rPr>
      </w:pPr>
      <w:r w:rsidRPr="00533EA3">
        <w:rPr>
          <w:rFonts w:eastAsia="標楷體"/>
          <w:sz w:val="28"/>
          <w:szCs w:val="28"/>
        </w:rPr>
        <w:t>當事人之任一方未依前項約定辦理地址變更，他方按原址，並依當時法律規定之任何一種送達方式時，視為已送達對方。</w:t>
      </w:r>
    </w:p>
    <w:p w14:paraId="45C8DED2" w14:textId="77777777" w:rsidR="00B61031" w:rsidRPr="00533EA3" w:rsidRDefault="00B61031" w:rsidP="00B61031">
      <w:pPr>
        <w:snapToGrid w:val="0"/>
        <w:spacing w:line="440" w:lineRule="exact"/>
        <w:ind w:leftChars="460" w:left="1104" w:right="-142"/>
        <w:jc w:val="both"/>
        <w:rPr>
          <w:rFonts w:eastAsia="標楷體"/>
          <w:sz w:val="28"/>
          <w:szCs w:val="28"/>
        </w:rPr>
      </w:pPr>
      <w:r w:rsidRPr="00533EA3">
        <w:rPr>
          <w:rFonts w:eastAsia="標楷體"/>
          <w:sz w:val="28"/>
          <w:szCs w:val="28"/>
        </w:rPr>
        <w:t>前項按址寄送，其送達日以掛號</w:t>
      </w:r>
      <w:proofErr w:type="gramStart"/>
      <w:r w:rsidRPr="00533EA3">
        <w:rPr>
          <w:rFonts w:eastAsia="標楷體"/>
          <w:sz w:val="28"/>
          <w:szCs w:val="28"/>
        </w:rPr>
        <w:t>函件執據</w:t>
      </w:r>
      <w:proofErr w:type="gramEnd"/>
      <w:r w:rsidRPr="00533EA3">
        <w:rPr>
          <w:rFonts w:eastAsia="標楷體"/>
          <w:sz w:val="28"/>
          <w:szCs w:val="28"/>
        </w:rPr>
        <w:t>、</w:t>
      </w:r>
      <w:proofErr w:type="gramStart"/>
      <w:r w:rsidRPr="00533EA3">
        <w:rPr>
          <w:rFonts w:eastAsia="標楷體"/>
          <w:sz w:val="28"/>
          <w:szCs w:val="28"/>
        </w:rPr>
        <w:t>快遞執據或</w:t>
      </w:r>
      <w:proofErr w:type="gramEnd"/>
      <w:r w:rsidRPr="00533EA3">
        <w:rPr>
          <w:rFonts w:eastAsia="標楷體"/>
          <w:sz w:val="28"/>
          <w:szCs w:val="28"/>
        </w:rPr>
        <w:t>收執聯所載之交寄日期，視為送達。</w:t>
      </w:r>
    </w:p>
    <w:p w14:paraId="4618FDE6" w14:textId="5C0F804F" w:rsidR="00B61031" w:rsidRPr="00533EA3" w:rsidRDefault="00B61031" w:rsidP="00B61031">
      <w:pPr>
        <w:spacing w:before="80" w:line="480" w:lineRule="exact"/>
        <w:jc w:val="both"/>
        <w:rPr>
          <w:rFonts w:eastAsia="標楷體"/>
          <w:b/>
          <w:sz w:val="28"/>
          <w:szCs w:val="28"/>
        </w:rPr>
      </w:pPr>
      <w:r w:rsidRPr="00533EA3">
        <w:rPr>
          <w:rFonts w:eastAsia="標楷體"/>
          <w:b/>
          <w:sz w:val="28"/>
          <w:szCs w:val="28"/>
        </w:rPr>
        <w:t>第</w:t>
      </w:r>
      <w:r w:rsidR="00781A49" w:rsidRPr="00533EA3">
        <w:rPr>
          <w:rFonts w:eastAsia="標楷體"/>
          <w:b/>
          <w:sz w:val="28"/>
          <w:szCs w:val="28"/>
        </w:rPr>
        <w:t>九</w:t>
      </w:r>
      <w:r w:rsidRPr="00533EA3">
        <w:rPr>
          <w:rFonts w:eastAsia="標楷體"/>
          <w:b/>
          <w:sz w:val="28"/>
          <w:szCs w:val="28"/>
        </w:rPr>
        <w:t>條</w:t>
      </w:r>
      <w:r w:rsidRPr="00533EA3">
        <w:rPr>
          <w:rFonts w:eastAsia="標楷體"/>
          <w:b/>
          <w:sz w:val="28"/>
          <w:szCs w:val="28"/>
        </w:rPr>
        <w:t xml:space="preserve">  </w:t>
      </w:r>
      <w:r w:rsidRPr="00533EA3">
        <w:rPr>
          <w:rFonts w:eastAsia="標楷體"/>
          <w:b/>
          <w:sz w:val="28"/>
          <w:szCs w:val="28"/>
        </w:rPr>
        <w:t>合作備忘錄終止</w:t>
      </w:r>
    </w:p>
    <w:p w14:paraId="47D131B4" w14:textId="3CADE910" w:rsidR="00B61031" w:rsidRPr="00533EA3" w:rsidRDefault="00B61031" w:rsidP="00B61031">
      <w:pPr>
        <w:snapToGrid w:val="0"/>
        <w:spacing w:line="440" w:lineRule="exact"/>
        <w:ind w:leftChars="455" w:left="1680" w:right="-142" w:hangingChars="210" w:hanging="588"/>
        <w:jc w:val="both"/>
        <w:rPr>
          <w:rFonts w:eastAsia="標楷體"/>
          <w:sz w:val="28"/>
          <w:szCs w:val="28"/>
        </w:rPr>
      </w:pPr>
      <w:r w:rsidRPr="00533EA3">
        <w:rPr>
          <w:rFonts w:eastAsia="標楷體"/>
          <w:sz w:val="28"/>
          <w:szCs w:val="28"/>
        </w:rPr>
        <w:t>一、本契約</w:t>
      </w:r>
      <w:proofErr w:type="gramStart"/>
      <w:r w:rsidRPr="00533EA3">
        <w:rPr>
          <w:rFonts w:eastAsia="標楷體"/>
          <w:sz w:val="28"/>
          <w:szCs w:val="28"/>
        </w:rPr>
        <w:t>期間，</w:t>
      </w:r>
      <w:proofErr w:type="gramEnd"/>
      <w:r w:rsidRPr="00533EA3">
        <w:rPr>
          <w:rFonts w:eastAsia="標楷體"/>
          <w:sz w:val="28"/>
          <w:szCs w:val="28"/>
        </w:rPr>
        <w:t>甲乙雙方得合</w:t>
      </w:r>
      <w:r w:rsidR="00634286" w:rsidRPr="00533EA3">
        <w:rPr>
          <w:rFonts w:eastAsia="標楷體"/>
          <w:sz w:val="28"/>
          <w:szCs w:val="28"/>
        </w:rPr>
        <w:t>意</w:t>
      </w:r>
      <w:r w:rsidRPr="00533EA3">
        <w:rPr>
          <w:rFonts w:eastAsia="標楷體"/>
          <w:sz w:val="28"/>
          <w:szCs w:val="28"/>
        </w:rPr>
        <w:t>終止本合作備忘錄。</w:t>
      </w:r>
    </w:p>
    <w:p w14:paraId="43AAFBDC" w14:textId="5995EB05" w:rsidR="00B61031" w:rsidRPr="00533EA3" w:rsidRDefault="00B61031" w:rsidP="00781A49">
      <w:pPr>
        <w:snapToGrid w:val="0"/>
        <w:spacing w:line="440" w:lineRule="exact"/>
        <w:ind w:leftChars="455" w:left="1680" w:right="-142" w:hangingChars="210" w:hanging="588"/>
        <w:jc w:val="both"/>
        <w:rPr>
          <w:rFonts w:eastAsia="標楷體"/>
          <w:sz w:val="28"/>
          <w:szCs w:val="28"/>
        </w:rPr>
      </w:pPr>
      <w:r w:rsidRPr="00533EA3">
        <w:rPr>
          <w:rFonts w:eastAsia="標楷體"/>
          <w:sz w:val="28"/>
          <w:szCs w:val="28"/>
        </w:rPr>
        <w:t>二、於合作</w:t>
      </w:r>
      <w:proofErr w:type="gramStart"/>
      <w:r w:rsidRPr="00533EA3">
        <w:rPr>
          <w:rFonts w:eastAsia="標楷體"/>
          <w:sz w:val="28"/>
          <w:szCs w:val="28"/>
        </w:rPr>
        <w:t>期間，</w:t>
      </w:r>
      <w:proofErr w:type="gramEnd"/>
      <w:r w:rsidRPr="00533EA3">
        <w:rPr>
          <w:rFonts w:eastAsia="標楷體"/>
          <w:sz w:val="28"/>
          <w:szCs w:val="28"/>
        </w:rPr>
        <w:t>甲方有下列任</w:t>
      </w:r>
      <w:proofErr w:type="gramStart"/>
      <w:r w:rsidRPr="00533EA3">
        <w:rPr>
          <w:rFonts w:eastAsia="標楷體"/>
          <w:sz w:val="28"/>
          <w:szCs w:val="28"/>
        </w:rPr>
        <w:t>一</w:t>
      </w:r>
      <w:proofErr w:type="gramEnd"/>
      <w:r w:rsidRPr="00533EA3">
        <w:rPr>
          <w:rFonts w:eastAsia="標楷體"/>
          <w:sz w:val="28"/>
          <w:szCs w:val="28"/>
        </w:rPr>
        <w:t>情事，</w:t>
      </w:r>
      <w:proofErr w:type="gramStart"/>
      <w:r w:rsidRPr="00533EA3">
        <w:rPr>
          <w:rFonts w:eastAsia="標楷體"/>
          <w:sz w:val="28"/>
          <w:szCs w:val="28"/>
        </w:rPr>
        <w:t>經乙方</w:t>
      </w:r>
      <w:proofErr w:type="gramEnd"/>
      <w:r w:rsidRPr="00533EA3">
        <w:rPr>
          <w:rFonts w:eastAsia="標楷體"/>
          <w:sz w:val="28"/>
          <w:szCs w:val="28"/>
        </w:rPr>
        <w:t>書面通知限期改正而仍未改正者，乙方得終止本合作備忘錄，且不負損害賠償責任；</w:t>
      </w:r>
      <w:proofErr w:type="gramStart"/>
      <w:r w:rsidRPr="00533EA3">
        <w:rPr>
          <w:rFonts w:eastAsia="標楷體"/>
          <w:sz w:val="28"/>
          <w:szCs w:val="28"/>
        </w:rPr>
        <w:t>因而致乙方</w:t>
      </w:r>
      <w:proofErr w:type="gramEnd"/>
      <w:r w:rsidRPr="00533EA3">
        <w:rPr>
          <w:rFonts w:eastAsia="標楷體"/>
          <w:sz w:val="28"/>
          <w:szCs w:val="28"/>
        </w:rPr>
        <w:t>受損害者，乙方並得請求損害賠償。</w:t>
      </w:r>
    </w:p>
    <w:p w14:paraId="118CF00E" w14:textId="68366DD1" w:rsidR="00B61031" w:rsidRPr="00533EA3" w:rsidRDefault="00B61031" w:rsidP="00C4340C">
      <w:pPr>
        <w:snapToGrid w:val="0"/>
        <w:spacing w:line="440" w:lineRule="exact"/>
        <w:ind w:leftChars="583" w:left="2267" w:right="-142" w:hangingChars="310" w:hanging="868"/>
        <w:jc w:val="both"/>
        <w:rPr>
          <w:rFonts w:eastAsia="標楷體"/>
          <w:sz w:val="28"/>
          <w:szCs w:val="28"/>
        </w:rPr>
      </w:pPr>
      <w:r w:rsidRPr="00533EA3">
        <w:rPr>
          <w:rFonts w:eastAsia="標楷體"/>
          <w:sz w:val="28"/>
          <w:szCs w:val="28"/>
        </w:rPr>
        <w:t>（</w:t>
      </w:r>
      <w:r w:rsidR="00781A49" w:rsidRPr="00533EA3">
        <w:rPr>
          <w:rFonts w:eastAsia="標楷體"/>
          <w:sz w:val="28"/>
          <w:szCs w:val="28"/>
        </w:rPr>
        <w:t>一</w:t>
      </w:r>
      <w:r w:rsidRPr="00533EA3">
        <w:rPr>
          <w:rFonts w:eastAsia="標楷體"/>
          <w:sz w:val="28"/>
          <w:szCs w:val="28"/>
        </w:rPr>
        <w:t>）事前未經乙方同意，自行變更原計畫書之合作標的。</w:t>
      </w:r>
    </w:p>
    <w:p w14:paraId="66E20759" w14:textId="224A167D" w:rsidR="00B61031" w:rsidRPr="00533EA3" w:rsidRDefault="00B61031" w:rsidP="00B61031">
      <w:pPr>
        <w:snapToGrid w:val="0"/>
        <w:spacing w:line="440" w:lineRule="exact"/>
        <w:ind w:leftChars="583" w:left="2267" w:right="-142" w:hangingChars="310" w:hanging="868"/>
        <w:jc w:val="both"/>
        <w:rPr>
          <w:rFonts w:eastAsia="標楷體"/>
          <w:sz w:val="28"/>
          <w:szCs w:val="28"/>
        </w:rPr>
      </w:pPr>
      <w:r w:rsidRPr="00533EA3">
        <w:rPr>
          <w:rFonts w:eastAsia="標楷體"/>
          <w:sz w:val="28"/>
          <w:szCs w:val="28"/>
        </w:rPr>
        <w:t>（</w:t>
      </w:r>
      <w:r w:rsidR="00781A49" w:rsidRPr="00533EA3">
        <w:rPr>
          <w:rFonts w:eastAsia="標楷體"/>
          <w:sz w:val="28"/>
          <w:szCs w:val="28"/>
        </w:rPr>
        <w:t>二</w:t>
      </w:r>
      <w:r w:rsidRPr="00533EA3">
        <w:rPr>
          <w:rFonts w:eastAsia="標楷體"/>
          <w:sz w:val="28"/>
          <w:szCs w:val="28"/>
        </w:rPr>
        <w:t>）未經乙方同意將本契約權利義務之全部或一部讓與他人。</w:t>
      </w:r>
    </w:p>
    <w:p w14:paraId="0840DF5D" w14:textId="7F6D3586" w:rsidR="00B61031" w:rsidRPr="00533EA3" w:rsidRDefault="00B61031" w:rsidP="00B61031">
      <w:pPr>
        <w:snapToGrid w:val="0"/>
        <w:spacing w:line="440" w:lineRule="exact"/>
        <w:ind w:leftChars="583" w:left="2267" w:right="-142" w:hangingChars="310" w:hanging="868"/>
        <w:jc w:val="both"/>
        <w:rPr>
          <w:rFonts w:eastAsia="標楷體"/>
          <w:sz w:val="28"/>
          <w:szCs w:val="28"/>
        </w:rPr>
      </w:pPr>
      <w:r w:rsidRPr="00533EA3">
        <w:rPr>
          <w:rFonts w:eastAsia="標楷體"/>
          <w:sz w:val="28"/>
          <w:szCs w:val="28"/>
        </w:rPr>
        <w:t>（</w:t>
      </w:r>
      <w:r w:rsidR="00781A49" w:rsidRPr="00533EA3">
        <w:rPr>
          <w:rFonts w:eastAsia="標楷體"/>
          <w:sz w:val="28"/>
          <w:szCs w:val="28"/>
        </w:rPr>
        <w:t>三</w:t>
      </w:r>
      <w:r w:rsidRPr="00533EA3">
        <w:rPr>
          <w:rFonts w:eastAsia="標楷體"/>
          <w:sz w:val="28"/>
          <w:szCs w:val="28"/>
        </w:rPr>
        <w:t>）</w:t>
      </w:r>
      <w:r w:rsidR="00C4340C" w:rsidRPr="00533EA3">
        <w:rPr>
          <w:rFonts w:eastAsia="標楷體"/>
          <w:sz w:val="28"/>
          <w:szCs w:val="28"/>
        </w:rPr>
        <w:t>違反本備忘錄約定或</w:t>
      </w:r>
      <w:r w:rsidRPr="00533EA3">
        <w:rPr>
          <w:rFonts w:eastAsia="標楷體"/>
          <w:sz w:val="28"/>
          <w:szCs w:val="28"/>
        </w:rPr>
        <w:t>其他可歸責於甲方之事由，</w:t>
      </w:r>
      <w:r w:rsidR="00C4340C" w:rsidRPr="00533EA3">
        <w:rPr>
          <w:rFonts w:eastAsia="標楷體"/>
          <w:sz w:val="28"/>
          <w:szCs w:val="28"/>
        </w:rPr>
        <w:t>致</w:t>
      </w:r>
      <w:r w:rsidRPr="00533EA3">
        <w:rPr>
          <w:rFonts w:eastAsia="標楷體"/>
          <w:sz w:val="28"/>
          <w:szCs w:val="28"/>
        </w:rPr>
        <w:t>影響乙方之聲譽</w:t>
      </w:r>
      <w:r w:rsidR="00C4340C" w:rsidRPr="00533EA3">
        <w:rPr>
          <w:rFonts w:eastAsia="標楷體"/>
          <w:sz w:val="28"/>
          <w:szCs w:val="28"/>
        </w:rPr>
        <w:t>情節重大</w:t>
      </w:r>
      <w:r w:rsidRPr="00533EA3">
        <w:rPr>
          <w:rFonts w:eastAsia="標楷體"/>
          <w:sz w:val="28"/>
          <w:szCs w:val="28"/>
        </w:rPr>
        <w:t>者。</w:t>
      </w:r>
    </w:p>
    <w:p w14:paraId="3BC5BA31" w14:textId="4E059BE2" w:rsidR="00B61031" w:rsidRPr="00533EA3" w:rsidRDefault="00B61031" w:rsidP="00B61031">
      <w:pPr>
        <w:spacing w:before="80" w:line="480" w:lineRule="exact"/>
        <w:jc w:val="both"/>
        <w:rPr>
          <w:rFonts w:eastAsia="標楷體"/>
          <w:b/>
          <w:sz w:val="28"/>
          <w:szCs w:val="28"/>
        </w:rPr>
      </w:pPr>
      <w:r w:rsidRPr="00533EA3">
        <w:rPr>
          <w:rFonts w:eastAsia="標楷體"/>
          <w:b/>
          <w:sz w:val="28"/>
          <w:szCs w:val="28"/>
        </w:rPr>
        <w:t>第十條</w:t>
      </w:r>
      <w:r w:rsidRPr="00533EA3">
        <w:rPr>
          <w:rFonts w:eastAsia="標楷體"/>
          <w:b/>
          <w:sz w:val="28"/>
          <w:szCs w:val="28"/>
        </w:rPr>
        <w:t xml:space="preserve">  </w:t>
      </w:r>
      <w:r w:rsidRPr="00533EA3">
        <w:rPr>
          <w:rFonts w:eastAsia="標楷體"/>
          <w:b/>
          <w:sz w:val="28"/>
          <w:szCs w:val="28"/>
        </w:rPr>
        <w:t>合作備忘錄修訂</w:t>
      </w:r>
    </w:p>
    <w:p w14:paraId="2B84C79D" w14:textId="54A6ECDF" w:rsidR="004F5B73" w:rsidRPr="00533EA3" w:rsidRDefault="00B61031" w:rsidP="00B61031">
      <w:pPr>
        <w:snapToGrid w:val="0"/>
        <w:spacing w:line="440" w:lineRule="exact"/>
        <w:ind w:leftChars="590" w:left="1416" w:right="-142" w:firstLineChars="5" w:firstLine="14"/>
        <w:rPr>
          <w:rFonts w:eastAsia="標楷體"/>
          <w:sz w:val="28"/>
          <w:szCs w:val="28"/>
        </w:rPr>
      </w:pPr>
      <w:r w:rsidRPr="00533EA3">
        <w:rPr>
          <w:rFonts w:eastAsia="標楷體"/>
          <w:sz w:val="28"/>
          <w:szCs w:val="28"/>
        </w:rPr>
        <w:t>本合作備忘錄條款之修正或變更應經甲、乙雙方同意，並以書面為之。</w:t>
      </w:r>
    </w:p>
    <w:p w14:paraId="41955DE0" w14:textId="2E052893" w:rsidR="00B61031" w:rsidRPr="00533EA3" w:rsidRDefault="00B61031" w:rsidP="00634286">
      <w:pPr>
        <w:widowControl/>
        <w:rPr>
          <w:rFonts w:eastAsia="標楷體"/>
          <w:sz w:val="32"/>
          <w:szCs w:val="28"/>
        </w:rPr>
      </w:pPr>
      <w:r w:rsidRPr="00533EA3">
        <w:rPr>
          <w:rFonts w:eastAsia="標楷體"/>
          <w:b/>
          <w:sz w:val="28"/>
          <w:szCs w:val="28"/>
        </w:rPr>
        <w:t>第十</w:t>
      </w:r>
      <w:r w:rsidR="00634286" w:rsidRPr="00533EA3">
        <w:rPr>
          <w:rFonts w:eastAsia="標楷體"/>
          <w:b/>
          <w:sz w:val="28"/>
          <w:szCs w:val="28"/>
        </w:rPr>
        <w:t>一</w:t>
      </w:r>
      <w:r w:rsidRPr="00533EA3">
        <w:rPr>
          <w:rFonts w:eastAsia="標楷體"/>
          <w:b/>
          <w:sz w:val="28"/>
          <w:szCs w:val="28"/>
        </w:rPr>
        <w:t>條</w:t>
      </w:r>
      <w:r w:rsidRPr="00533EA3">
        <w:rPr>
          <w:rFonts w:eastAsia="標楷體"/>
          <w:b/>
          <w:sz w:val="28"/>
          <w:szCs w:val="28"/>
        </w:rPr>
        <w:t xml:space="preserve">  </w:t>
      </w:r>
      <w:r w:rsidRPr="00533EA3">
        <w:rPr>
          <w:rFonts w:eastAsia="標楷體"/>
          <w:sz w:val="28"/>
          <w:szCs w:val="28"/>
        </w:rPr>
        <w:t>本合作備忘錄正本一式二份，甲、乙雙方各執一份為</w:t>
      </w:r>
      <w:proofErr w:type="gramStart"/>
      <w:r w:rsidRPr="00533EA3">
        <w:rPr>
          <w:rFonts w:eastAsia="標楷體"/>
          <w:sz w:val="28"/>
          <w:szCs w:val="28"/>
        </w:rPr>
        <w:t>憑</w:t>
      </w:r>
      <w:proofErr w:type="gramEnd"/>
      <w:r w:rsidRPr="00533EA3">
        <w:rPr>
          <w:rFonts w:eastAsia="標楷體"/>
          <w:sz w:val="28"/>
          <w:szCs w:val="28"/>
        </w:rPr>
        <w:t>。</w:t>
      </w:r>
    </w:p>
    <w:p w14:paraId="20B9D84E" w14:textId="77777777" w:rsidR="007804BE" w:rsidRPr="00533EA3" w:rsidRDefault="007804BE" w:rsidP="007804BE">
      <w:pPr>
        <w:spacing w:line="440" w:lineRule="exact"/>
        <w:rPr>
          <w:rFonts w:eastAsia="標楷體"/>
          <w:sz w:val="32"/>
          <w:szCs w:val="28"/>
        </w:rPr>
      </w:pPr>
    </w:p>
    <w:p w14:paraId="210841A2" w14:textId="1E04A2F9" w:rsidR="007804BE" w:rsidRPr="00533EA3" w:rsidRDefault="007804BE">
      <w:pPr>
        <w:widowControl/>
        <w:rPr>
          <w:rFonts w:eastAsia="標楷體"/>
          <w:sz w:val="32"/>
          <w:szCs w:val="28"/>
        </w:rPr>
      </w:pPr>
      <w:r w:rsidRPr="00533EA3">
        <w:rPr>
          <w:rFonts w:eastAsia="標楷體"/>
          <w:sz w:val="32"/>
          <w:szCs w:val="28"/>
        </w:rPr>
        <w:br w:type="page"/>
      </w:r>
    </w:p>
    <w:p w14:paraId="32ECEC18" w14:textId="77777777" w:rsidR="007804BE" w:rsidRPr="00533EA3" w:rsidRDefault="007804BE" w:rsidP="007804BE">
      <w:pPr>
        <w:spacing w:line="440" w:lineRule="exact"/>
        <w:rPr>
          <w:rFonts w:eastAsia="標楷體"/>
          <w:sz w:val="32"/>
          <w:szCs w:val="28"/>
        </w:rPr>
      </w:pPr>
    </w:p>
    <w:p w14:paraId="3CDBC1DA" w14:textId="14ABE1F5" w:rsidR="00B61031" w:rsidRPr="00533EA3" w:rsidRDefault="00B61031" w:rsidP="007804BE">
      <w:pPr>
        <w:spacing w:line="440" w:lineRule="exact"/>
        <w:rPr>
          <w:rFonts w:eastAsia="標楷體"/>
          <w:sz w:val="32"/>
          <w:szCs w:val="28"/>
        </w:rPr>
      </w:pPr>
      <w:r w:rsidRPr="00533EA3">
        <w:rPr>
          <w:rFonts w:eastAsia="標楷體"/>
          <w:sz w:val="32"/>
          <w:szCs w:val="28"/>
        </w:rPr>
        <w:t>甲方：</w:t>
      </w:r>
    </w:p>
    <w:p w14:paraId="55A890F3" w14:textId="77777777" w:rsidR="00B61031" w:rsidRPr="00533EA3" w:rsidRDefault="00B61031" w:rsidP="00B61031">
      <w:pPr>
        <w:rPr>
          <w:rFonts w:eastAsia="標楷體"/>
          <w:sz w:val="32"/>
          <w:szCs w:val="28"/>
        </w:rPr>
      </w:pPr>
      <w:r w:rsidRPr="00533EA3">
        <w:rPr>
          <w:rFonts w:eastAsia="標楷體"/>
          <w:sz w:val="32"/>
          <w:szCs w:val="28"/>
        </w:rPr>
        <w:t>地址：</w:t>
      </w:r>
    </w:p>
    <w:p w14:paraId="3ECDA26E" w14:textId="77777777" w:rsidR="00B61031" w:rsidRPr="00533EA3" w:rsidRDefault="00B61031" w:rsidP="00B61031">
      <w:pPr>
        <w:rPr>
          <w:rFonts w:eastAsia="標楷體"/>
          <w:sz w:val="32"/>
          <w:szCs w:val="28"/>
        </w:rPr>
      </w:pPr>
      <w:r w:rsidRPr="00533EA3">
        <w:rPr>
          <w:rFonts w:eastAsia="標楷體"/>
          <w:sz w:val="32"/>
          <w:szCs w:val="28"/>
        </w:rPr>
        <w:t>代表人：</w:t>
      </w:r>
      <w:r w:rsidRPr="00533EA3">
        <w:rPr>
          <w:rFonts w:eastAsia="標楷體"/>
          <w:sz w:val="32"/>
          <w:szCs w:val="28"/>
        </w:rPr>
        <w:t xml:space="preserve"> </w:t>
      </w:r>
    </w:p>
    <w:p w14:paraId="71DD1BDE" w14:textId="77777777" w:rsidR="00B61031" w:rsidRPr="00533EA3" w:rsidRDefault="00B61031" w:rsidP="00B61031">
      <w:pPr>
        <w:rPr>
          <w:rFonts w:eastAsia="標楷體"/>
          <w:sz w:val="32"/>
          <w:szCs w:val="28"/>
        </w:rPr>
      </w:pPr>
    </w:p>
    <w:p w14:paraId="4A82FF8B" w14:textId="77777777" w:rsidR="00B61031" w:rsidRPr="00533EA3" w:rsidRDefault="00B61031" w:rsidP="00B61031">
      <w:pPr>
        <w:rPr>
          <w:rFonts w:eastAsia="標楷體"/>
          <w:sz w:val="32"/>
          <w:szCs w:val="28"/>
        </w:rPr>
      </w:pPr>
    </w:p>
    <w:p w14:paraId="1E9266EB" w14:textId="77777777" w:rsidR="00B61031" w:rsidRPr="00533EA3" w:rsidRDefault="00B61031" w:rsidP="00B61031">
      <w:pPr>
        <w:rPr>
          <w:rFonts w:eastAsia="標楷體"/>
          <w:sz w:val="32"/>
          <w:szCs w:val="28"/>
        </w:rPr>
      </w:pPr>
    </w:p>
    <w:p w14:paraId="7182FCAA" w14:textId="77777777" w:rsidR="00B61031" w:rsidRPr="00533EA3" w:rsidRDefault="00B61031" w:rsidP="00B61031">
      <w:pPr>
        <w:rPr>
          <w:rFonts w:eastAsia="標楷體"/>
          <w:sz w:val="32"/>
          <w:szCs w:val="28"/>
        </w:rPr>
      </w:pPr>
    </w:p>
    <w:p w14:paraId="492407E8" w14:textId="77777777" w:rsidR="00B61031" w:rsidRPr="00533EA3" w:rsidRDefault="00B61031" w:rsidP="00B61031">
      <w:pPr>
        <w:rPr>
          <w:rFonts w:eastAsia="標楷體"/>
          <w:kern w:val="0"/>
          <w:sz w:val="32"/>
          <w:szCs w:val="28"/>
          <w:lang w:val="zh-TW"/>
        </w:rPr>
      </w:pPr>
      <w:r w:rsidRPr="00533EA3">
        <w:rPr>
          <w:rFonts w:eastAsia="標楷體"/>
          <w:sz w:val="32"/>
          <w:szCs w:val="28"/>
        </w:rPr>
        <w:t>乙方：</w:t>
      </w:r>
      <w:proofErr w:type="gramStart"/>
      <w:r w:rsidRPr="00533EA3">
        <w:rPr>
          <w:rFonts w:eastAsia="標楷體"/>
          <w:kern w:val="0"/>
          <w:sz w:val="32"/>
          <w:szCs w:val="28"/>
          <w:lang w:val="zh-TW"/>
        </w:rPr>
        <w:t>臺</w:t>
      </w:r>
      <w:proofErr w:type="gramEnd"/>
      <w:r w:rsidRPr="00533EA3">
        <w:rPr>
          <w:rFonts w:eastAsia="標楷體"/>
          <w:kern w:val="0"/>
          <w:sz w:val="32"/>
          <w:szCs w:val="28"/>
          <w:lang w:val="zh-TW"/>
        </w:rPr>
        <w:t>中市政府觀光旅遊局</w:t>
      </w:r>
    </w:p>
    <w:p w14:paraId="06503CC1" w14:textId="77777777" w:rsidR="00B61031" w:rsidRPr="00533EA3" w:rsidRDefault="00B61031" w:rsidP="00B61031">
      <w:pPr>
        <w:rPr>
          <w:rFonts w:eastAsia="標楷體"/>
          <w:sz w:val="32"/>
          <w:szCs w:val="28"/>
        </w:rPr>
      </w:pPr>
      <w:r w:rsidRPr="00533EA3">
        <w:rPr>
          <w:rFonts w:eastAsia="標楷體"/>
          <w:sz w:val="32"/>
          <w:szCs w:val="28"/>
        </w:rPr>
        <w:t>地址：</w:t>
      </w:r>
      <w:proofErr w:type="gramStart"/>
      <w:r w:rsidRPr="00533EA3">
        <w:rPr>
          <w:rFonts w:eastAsia="標楷體"/>
          <w:sz w:val="32"/>
          <w:szCs w:val="28"/>
        </w:rPr>
        <w:t>臺</w:t>
      </w:r>
      <w:proofErr w:type="gramEnd"/>
      <w:r w:rsidRPr="00533EA3">
        <w:rPr>
          <w:rFonts w:eastAsia="標楷體"/>
          <w:sz w:val="32"/>
          <w:szCs w:val="28"/>
        </w:rPr>
        <w:t>中市豐原區陽明街</w:t>
      </w:r>
      <w:r w:rsidRPr="00533EA3">
        <w:rPr>
          <w:rFonts w:eastAsia="標楷體"/>
          <w:sz w:val="32"/>
          <w:szCs w:val="28"/>
        </w:rPr>
        <w:t>36</w:t>
      </w:r>
      <w:r w:rsidRPr="00533EA3">
        <w:rPr>
          <w:rFonts w:eastAsia="標楷體"/>
          <w:sz w:val="32"/>
          <w:szCs w:val="28"/>
        </w:rPr>
        <w:t>號</w:t>
      </w:r>
      <w:r w:rsidRPr="00533EA3">
        <w:rPr>
          <w:rFonts w:eastAsia="標楷體"/>
          <w:sz w:val="32"/>
          <w:szCs w:val="28"/>
        </w:rPr>
        <w:t>5</w:t>
      </w:r>
      <w:r w:rsidRPr="00533EA3">
        <w:rPr>
          <w:rFonts w:eastAsia="標楷體"/>
          <w:sz w:val="32"/>
          <w:szCs w:val="28"/>
        </w:rPr>
        <w:t>樓</w:t>
      </w:r>
    </w:p>
    <w:p w14:paraId="4F377A0D" w14:textId="77777777" w:rsidR="00B61031" w:rsidRPr="00533EA3" w:rsidRDefault="00B61031" w:rsidP="00B61031">
      <w:pPr>
        <w:rPr>
          <w:rFonts w:eastAsia="標楷體"/>
          <w:sz w:val="32"/>
          <w:szCs w:val="28"/>
        </w:rPr>
      </w:pPr>
      <w:r w:rsidRPr="00533EA3">
        <w:rPr>
          <w:rFonts w:eastAsia="標楷體"/>
          <w:sz w:val="32"/>
          <w:szCs w:val="28"/>
        </w:rPr>
        <w:t>代表人：</w:t>
      </w:r>
      <w:r w:rsidRPr="00533EA3">
        <w:rPr>
          <w:rFonts w:eastAsia="標楷體"/>
          <w:sz w:val="32"/>
          <w:szCs w:val="28"/>
        </w:rPr>
        <w:t xml:space="preserve"> </w:t>
      </w:r>
    </w:p>
    <w:p w14:paraId="1E521892" w14:textId="77777777" w:rsidR="00B61031" w:rsidRPr="00533EA3" w:rsidRDefault="00B61031" w:rsidP="00B61031">
      <w:pPr>
        <w:rPr>
          <w:rFonts w:eastAsia="標楷體"/>
          <w:sz w:val="32"/>
          <w:szCs w:val="28"/>
        </w:rPr>
      </w:pPr>
    </w:p>
    <w:p w14:paraId="6C4DC4AE" w14:textId="56333ED4" w:rsidR="00B61031" w:rsidRPr="00533EA3" w:rsidRDefault="00B61031" w:rsidP="007804BE">
      <w:pPr>
        <w:rPr>
          <w:rFonts w:eastAsia="標楷體" w:hint="eastAsia"/>
          <w:sz w:val="32"/>
          <w:szCs w:val="28"/>
        </w:rPr>
      </w:pPr>
    </w:p>
    <w:p w14:paraId="27986FC5" w14:textId="462A330E" w:rsidR="007804BE" w:rsidRPr="00533EA3" w:rsidRDefault="007804BE" w:rsidP="007804BE">
      <w:pPr>
        <w:rPr>
          <w:rFonts w:eastAsia="標楷體"/>
          <w:sz w:val="32"/>
          <w:szCs w:val="28"/>
        </w:rPr>
      </w:pPr>
    </w:p>
    <w:p w14:paraId="5BF56DDC" w14:textId="71847F97" w:rsidR="007804BE" w:rsidRPr="00533EA3" w:rsidRDefault="007804BE" w:rsidP="007804BE">
      <w:pPr>
        <w:rPr>
          <w:rFonts w:eastAsia="標楷體"/>
          <w:sz w:val="32"/>
          <w:szCs w:val="28"/>
        </w:rPr>
      </w:pPr>
    </w:p>
    <w:p w14:paraId="031FA890" w14:textId="70925495" w:rsidR="007804BE" w:rsidRPr="00533EA3" w:rsidRDefault="007804BE" w:rsidP="007804BE">
      <w:pPr>
        <w:rPr>
          <w:rFonts w:eastAsia="標楷體"/>
          <w:sz w:val="32"/>
          <w:szCs w:val="28"/>
        </w:rPr>
      </w:pPr>
    </w:p>
    <w:p w14:paraId="38C3C1C8" w14:textId="48EDE48E" w:rsidR="007804BE" w:rsidRPr="00533EA3" w:rsidRDefault="007804BE" w:rsidP="007804BE">
      <w:pPr>
        <w:rPr>
          <w:rFonts w:eastAsia="標楷體"/>
          <w:sz w:val="32"/>
          <w:szCs w:val="28"/>
        </w:rPr>
      </w:pPr>
    </w:p>
    <w:p w14:paraId="6965FFB0" w14:textId="090EF68E" w:rsidR="007804BE" w:rsidRPr="00533EA3" w:rsidRDefault="007804BE" w:rsidP="007804BE">
      <w:pPr>
        <w:rPr>
          <w:rFonts w:eastAsia="標楷體"/>
          <w:sz w:val="32"/>
          <w:szCs w:val="28"/>
        </w:rPr>
      </w:pPr>
    </w:p>
    <w:p w14:paraId="1E15637B" w14:textId="77777777" w:rsidR="007804BE" w:rsidRPr="00533EA3" w:rsidRDefault="007804BE" w:rsidP="007804BE">
      <w:pPr>
        <w:rPr>
          <w:rFonts w:eastAsia="標楷體"/>
          <w:sz w:val="32"/>
          <w:szCs w:val="28"/>
        </w:rPr>
      </w:pPr>
    </w:p>
    <w:p w14:paraId="7E7F4430" w14:textId="77777777" w:rsidR="00B61031" w:rsidRPr="00533EA3" w:rsidRDefault="00B61031" w:rsidP="00B61031">
      <w:pPr>
        <w:ind w:rightChars="-64" w:right="-154"/>
        <w:jc w:val="distribute"/>
        <w:rPr>
          <w:rFonts w:eastAsia="標楷體"/>
          <w:sz w:val="32"/>
          <w:szCs w:val="28"/>
        </w:rPr>
      </w:pPr>
      <w:r w:rsidRPr="00533EA3">
        <w:rPr>
          <w:rFonts w:eastAsia="標楷體"/>
          <w:sz w:val="32"/>
          <w:szCs w:val="28"/>
        </w:rPr>
        <w:t>中華民國</w:t>
      </w:r>
      <w:r w:rsidRPr="00533EA3">
        <w:rPr>
          <w:rFonts w:eastAsia="標楷體"/>
          <w:sz w:val="32"/>
          <w:szCs w:val="28"/>
        </w:rPr>
        <w:t xml:space="preserve">  </w:t>
      </w:r>
      <w:r w:rsidRPr="00533EA3">
        <w:rPr>
          <w:rFonts w:eastAsia="標楷體"/>
          <w:sz w:val="32"/>
          <w:szCs w:val="28"/>
        </w:rPr>
        <w:t>年</w:t>
      </w:r>
      <w:r w:rsidRPr="00533EA3">
        <w:rPr>
          <w:rFonts w:eastAsia="標楷體"/>
          <w:sz w:val="32"/>
          <w:szCs w:val="28"/>
        </w:rPr>
        <w:t xml:space="preserve">  </w:t>
      </w:r>
      <w:r w:rsidRPr="00533EA3">
        <w:rPr>
          <w:rFonts w:eastAsia="標楷體"/>
          <w:sz w:val="32"/>
          <w:szCs w:val="28"/>
        </w:rPr>
        <w:t>月</w:t>
      </w:r>
      <w:r w:rsidRPr="00533EA3">
        <w:rPr>
          <w:rFonts w:eastAsia="標楷體"/>
          <w:sz w:val="32"/>
          <w:szCs w:val="28"/>
        </w:rPr>
        <w:t xml:space="preserve">  </w:t>
      </w:r>
      <w:r w:rsidRPr="00533EA3">
        <w:rPr>
          <w:rFonts w:eastAsia="標楷體"/>
          <w:sz w:val="32"/>
          <w:szCs w:val="28"/>
        </w:rPr>
        <w:t>日</w:t>
      </w:r>
    </w:p>
    <w:p w14:paraId="3F64A5D5" w14:textId="7367E4BD" w:rsidR="00B61031" w:rsidRPr="00533EA3" w:rsidRDefault="00B61031">
      <w:pPr>
        <w:widowControl/>
        <w:rPr>
          <w:rFonts w:eastAsia="標楷體"/>
          <w:sz w:val="28"/>
          <w:szCs w:val="28"/>
        </w:rPr>
      </w:pPr>
    </w:p>
    <w:p w14:paraId="6DC76454" w14:textId="77777777" w:rsidR="00832136" w:rsidRPr="00533EA3" w:rsidRDefault="00832136" w:rsidP="002F1568">
      <w:pPr>
        <w:widowControl/>
        <w:tabs>
          <w:tab w:val="left" w:pos="1418"/>
        </w:tabs>
        <w:snapToGrid w:val="0"/>
        <w:spacing w:line="420" w:lineRule="exact"/>
        <w:ind w:left="709"/>
        <w:jc w:val="both"/>
        <w:rPr>
          <w:rFonts w:eastAsia="標楷體"/>
          <w:sz w:val="28"/>
          <w:szCs w:val="28"/>
        </w:rPr>
      </w:pPr>
    </w:p>
    <w:sectPr w:rsidR="00832136" w:rsidRPr="00533EA3" w:rsidSect="003F552D">
      <w:headerReference w:type="default" r:id="rId8"/>
      <w:footerReference w:type="default" r:id="rId9"/>
      <w:pgSz w:w="11906" w:h="16838"/>
      <w:pgMar w:top="737" w:right="907" w:bottom="737" w:left="907" w:header="45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3B7AC" w14:textId="77777777" w:rsidR="0045192D" w:rsidRDefault="0045192D">
      <w:r>
        <w:separator/>
      </w:r>
    </w:p>
  </w:endnote>
  <w:endnote w:type="continuationSeparator" w:id="0">
    <w:p w14:paraId="5F02F621" w14:textId="77777777" w:rsidR="0045192D" w:rsidRDefault="0045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3013" w14:textId="77777777" w:rsidR="001F13E7" w:rsidRDefault="001F13E7">
    <w:pPr>
      <w:pStyle w:val="a5"/>
      <w:jc w:val="center"/>
    </w:pPr>
    <w:r w:rsidRPr="002E5ACB">
      <w:rPr>
        <w:rFonts w:ascii="標楷體" w:eastAsia="標楷體" w:hAnsi="標楷體"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E53E6B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 w:rsidR="002E5ACB">
      <w:rPr>
        <w:rFonts w:hint="eastAsia"/>
        <w:kern w:val="0"/>
      </w:rPr>
      <w:t>/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E53E6B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 w:rsidRPr="002E5ACB">
      <w:rPr>
        <w:rFonts w:ascii="標楷體" w:eastAsia="標楷體" w:hAnsi="標楷體"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AE545" w14:textId="77777777" w:rsidR="0045192D" w:rsidRDefault="0045192D">
      <w:r>
        <w:separator/>
      </w:r>
    </w:p>
  </w:footnote>
  <w:footnote w:type="continuationSeparator" w:id="0">
    <w:p w14:paraId="6E846D38" w14:textId="77777777" w:rsidR="0045192D" w:rsidRDefault="00451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DDBB" w14:textId="77777777" w:rsidR="004F2ECD" w:rsidRDefault="004F2ECD" w:rsidP="004F2ECD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358"/>
    <w:multiLevelType w:val="hybridMultilevel"/>
    <w:tmpl w:val="612C4CEC"/>
    <w:lvl w:ilvl="0" w:tplc="97C01070">
      <w:start w:val="3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680A35"/>
    <w:multiLevelType w:val="hybridMultilevel"/>
    <w:tmpl w:val="CFAA394C"/>
    <w:lvl w:ilvl="0" w:tplc="AC1665AA">
      <w:start w:val="1"/>
      <w:numFmt w:val="taiwaneseCountingThousand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" w15:restartNumberingAfterBreak="0">
    <w:nsid w:val="0CD628B4"/>
    <w:multiLevelType w:val="hybridMultilevel"/>
    <w:tmpl w:val="9E30035A"/>
    <w:lvl w:ilvl="0" w:tplc="37B21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E82886"/>
    <w:multiLevelType w:val="hybridMultilevel"/>
    <w:tmpl w:val="4D4E1020"/>
    <w:lvl w:ilvl="0" w:tplc="B43A99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3183ADE"/>
    <w:multiLevelType w:val="hybridMultilevel"/>
    <w:tmpl w:val="DFF698C0"/>
    <w:lvl w:ilvl="0" w:tplc="AB988294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257A83"/>
    <w:multiLevelType w:val="hybridMultilevel"/>
    <w:tmpl w:val="E95C07AA"/>
    <w:lvl w:ilvl="0" w:tplc="C0C4D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302E89"/>
    <w:multiLevelType w:val="hybridMultilevel"/>
    <w:tmpl w:val="77E04B4E"/>
    <w:lvl w:ilvl="0" w:tplc="63D2F0A8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7" w15:restartNumberingAfterBreak="0">
    <w:nsid w:val="2FE357BF"/>
    <w:multiLevelType w:val="hybridMultilevel"/>
    <w:tmpl w:val="CBB47646"/>
    <w:lvl w:ilvl="0" w:tplc="0409000F">
      <w:start w:val="1"/>
      <w:numFmt w:val="decimal"/>
      <w:lvlText w:val="%1."/>
      <w:lvlJc w:val="left"/>
      <w:pPr>
        <w:ind w:left="396" w:hanging="480"/>
      </w:pPr>
    </w:lvl>
    <w:lvl w:ilvl="1" w:tplc="0409000F">
      <w:start w:val="1"/>
      <w:numFmt w:val="decimal"/>
      <w:lvlText w:val="%2.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8" w15:restartNumberingAfterBreak="0">
    <w:nsid w:val="3010166F"/>
    <w:multiLevelType w:val="hybridMultilevel"/>
    <w:tmpl w:val="95C40FD8"/>
    <w:lvl w:ilvl="0" w:tplc="D71CFF2C">
      <w:start w:val="1"/>
      <w:numFmt w:val="taiwaneseCountingThousand"/>
      <w:lvlText w:val="（%1）"/>
      <w:lvlJc w:val="left"/>
      <w:pPr>
        <w:tabs>
          <w:tab w:val="num" w:pos="1880"/>
        </w:tabs>
        <w:ind w:left="1880" w:hanging="1080"/>
      </w:pPr>
      <w:rPr>
        <w:rFonts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BB275B"/>
    <w:multiLevelType w:val="hybridMultilevel"/>
    <w:tmpl w:val="A52ACC8E"/>
    <w:lvl w:ilvl="0" w:tplc="1BBECB4E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ascii="標楷體" w:eastAsia="標楷體" w:hAnsi="標楷體" w:cs="Times New Roman" w:hint="eastAsia"/>
        <w:b w:val="0"/>
        <w:color w:val="auto"/>
        <w:sz w:val="32"/>
      </w:rPr>
    </w:lvl>
    <w:lvl w:ilvl="1" w:tplc="D71CFF2C">
      <w:start w:val="1"/>
      <w:numFmt w:val="taiwaneseCountingThousand"/>
      <w:lvlText w:val="（%2）"/>
      <w:lvlJc w:val="left"/>
      <w:pPr>
        <w:tabs>
          <w:tab w:val="num" w:pos="1880"/>
        </w:tabs>
        <w:ind w:left="1880" w:hanging="1080"/>
      </w:pPr>
      <w:rPr>
        <w:rFonts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10" w15:restartNumberingAfterBreak="0">
    <w:nsid w:val="3EEB7F51"/>
    <w:multiLevelType w:val="hybridMultilevel"/>
    <w:tmpl w:val="A80A24D2"/>
    <w:lvl w:ilvl="0" w:tplc="0082C04C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1" w15:restartNumberingAfterBreak="0">
    <w:nsid w:val="447B6C98"/>
    <w:multiLevelType w:val="hybridMultilevel"/>
    <w:tmpl w:val="4C945612"/>
    <w:lvl w:ilvl="0" w:tplc="3C90C26C">
      <w:start w:val="1"/>
      <w:numFmt w:val="taiwaneseCountingThousand"/>
      <w:lvlText w:val="（%1）"/>
      <w:lvlJc w:val="left"/>
      <w:pPr>
        <w:ind w:left="219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2" w15:restartNumberingAfterBreak="0">
    <w:nsid w:val="45117295"/>
    <w:multiLevelType w:val="hybridMultilevel"/>
    <w:tmpl w:val="77E04B4E"/>
    <w:lvl w:ilvl="0" w:tplc="63D2F0A8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13" w15:restartNumberingAfterBreak="0">
    <w:nsid w:val="458B294F"/>
    <w:multiLevelType w:val="hybridMultilevel"/>
    <w:tmpl w:val="77E04B4E"/>
    <w:lvl w:ilvl="0" w:tplc="63D2F0A8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14" w15:restartNumberingAfterBreak="0">
    <w:nsid w:val="469049AB"/>
    <w:multiLevelType w:val="hybridMultilevel"/>
    <w:tmpl w:val="0C66EA56"/>
    <w:lvl w:ilvl="0" w:tplc="E7B0EC48">
      <w:start w:val="1"/>
      <w:numFmt w:val="decimal"/>
      <w:lvlText w:val="%1."/>
      <w:lvlJc w:val="left"/>
      <w:pPr>
        <w:tabs>
          <w:tab w:val="num" w:pos="775"/>
        </w:tabs>
        <w:ind w:left="775" w:hanging="49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5" w15:restartNumberingAfterBreak="0">
    <w:nsid w:val="4E4A305A"/>
    <w:multiLevelType w:val="hybridMultilevel"/>
    <w:tmpl w:val="61183460"/>
    <w:lvl w:ilvl="0" w:tplc="35AC7A3C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2735F48"/>
    <w:multiLevelType w:val="hybridMultilevel"/>
    <w:tmpl w:val="B5E82E80"/>
    <w:lvl w:ilvl="0" w:tplc="3DDECC4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75947BB"/>
    <w:multiLevelType w:val="hybridMultilevel"/>
    <w:tmpl w:val="920688A8"/>
    <w:lvl w:ilvl="0" w:tplc="8E9A10D2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18" w15:restartNumberingAfterBreak="0">
    <w:nsid w:val="576A42DA"/>
    <w:multiLevelType w:val="hybridMultilevel"/>
    <w:tmpl w:val="D71E17F2"/>
    <w:lvl w:ilvl="0" w:tplc="94ECB1C0">
      <w:start w:val="1"/>
      <w:numFmt w:val="decimal"/>
      <w:lvlText w:val="%1."/>
      <w:lvlJc w:val="left"/>
      <w:pPr>
        <w:ind w:left="2190" w:hanging="10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9" w15:restartNumberingAfterBreak="0">
    <w:nsid w:val="57C26D8B"/>
    <w:multiLevelType w:val="hybridMultilevel"/>
    <w:tmpl w:val="92E26422"/>
    <w:lvl w:ilvl="0" w:tplc="1BBECB4E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ascii="標楷體" w:eastAsia="標楷體" w:hAnsi="標楷體" w:cs="Times New Roman" w:hint="eastAsia"/>
        <w:b w:val="0"/>
        <w:color w:val="auto"/>
        <w:sz w:val="32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880"/>
        </w:tabs>
        <w:ind w:left="1880" w:hanging="10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20" w15:restartNumberingAfterBreak="0">
    <w:nsid w:val="5F5D2B1B"/>
    <w:multiLevelType w:val="hybridMultilevel"/>
    <w:tmpl w:val="9CACE35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4793FBC"/>
    <w:multiLevelType w:val="hybridMultilevel"/>
    <w:tmpl w:val="7C8225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3B50E1"/>
    <w:multiLevelType w:val="hybridMultilevel"/>
    <w:tmpl w:val="28DCE1A0"/>
    <w:lvl w:ilvl="0" w:tplc="C19855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91506A0"/>
    <w:multiLevelType w:val="hybridMultilevel"/>
    <w:tmpl w:val="A340441E"/>
    <w:lvl w:ilvl="0" w:tplc="84040E30">
      <w:start w:val="1"/>
      <w:numFmt w:val="taiwaneseCountingThousand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24" w15:restartNumberingAfterBreak="0">
    <w:nsid w:val="6BCF409F"/>
    <w:multiLevelType w:val="hybridMultilevel"/>
    <w:tmpl w:val="2BA83960"/>
    <w:lvl w:ilvl="0" w:tplc="847613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CBF2B29"/>
    <w:multiLevelType w:val="hybridMultilevel"/>
    <w:tmpl w:val="0BBEBA44"/>
    <w:lvl w:ilvl="0" w:tplc="3796BF10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  <w:sz w:val="28"/>
        <w:szCs w:val="28"/>
      </w:rPr>
    </w:lvl>
    <w:lvl w:ilvl="1" w:tplc="E4923E9C">
      <w:start w:val="1"/>
      <w:numFmt w:val="decimal"/>
      <w:lvlText w:val="%2."/>
      <w:lvlJc w:val="left"/>
      <w:pPr>
        <w:tabs>
          <w:tab w:val="num" w:pos="1590"/>
        </w:tabs>
        <w:ind w:left="1590" w:hanging="480"/>
      </w:pPr>
      <w:rPr>
        <w:rFonts w:hAnsi="Times New Roman" w:cs="Arial Unicode MS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num w:numId="1" w16cid:durableId="856429968">
    <w:abstractNumId w:val="5"/>
  </w:num>
  <w:num w:numId="2" w16cid:durableId="578902456">
    <w:abstractNumId w:val="2"/>
  </w:num>
  <w:num w:numId="3" w16cid:durableId="1432630289">
    <w:abstractNumId w:val="24"/>
  </w:num>
  <w:num w:numId="4" w16cid:durableId="165559507">
    <w:abstractNumId w:val="22"/>
  </w:num>
  <w:num w:numId="5" w16cid:durableId="329524908">
    <w:abstractNumId w:val="20"/>
  </w:num>
  <w:num w:numId="6" w16cid:durableId="264971176">
    <w:abstractNumId w:val="14"/>
  </w:num>
  <w:num w:numId="7" w16cid:durableId="737898954">
    <w:abstractNumId w:val="3"/>
  </w:num>
  <w:num w:numId="8" w16cid:durableId="1522401538">
    <w:abstractNumId w:val="16"/>
  </w:num>
  <w:num w:numId="9" w16cid:durableId="1232499124">
    <w:abstractNumId w:val="25"/>
  </w:num>
  <w:num w:numId="10" w16cid:durableId="1023819685">
    <w:abstractNumId w:val="15"/>
  </w:num>
  <w:num w:numId="11" w16cid:durableId="1906718611">
    <w:abstractNumId w:val="6"/>
  </w:num>
  <w:num w:numId="12" w16cid:durableId="1896888991">
    <w:abstractNumId w:val="9"/>
  </w:num>
  <w:num w:numId="13" w16cid:durableId="1257711309">
    <w:abstractNumId w:val="11"/>
  </w:num>
  <w:num w:numId="14" w16cid:durableId="1984389241">
    <w:abstractNumId w:val="17"/>
  </w:num>
  <w:num w:numId="15" w16cid:durableId="1971477013">
    <w:abstractNumId w:val="4"/>
  </w:num>
  <w:num w:numId="16" w16cid:durableId="1448085572">
    <w:abstractNumId w:val="7"/>
  </w:num>
  <w:num w:numId="17" w16cid:durableId="1520464489">
    <w:abstractNumId w:val="0"/>
  </w:num>
  <w:num w:numId="18" w16cid:durableId="1481456126">
    <w:abstractNumId w:val="18"/>
  </w:num>
  <w:num w:numId="19" w16cid:durableId="832598445">
    <w:abstractNumId w:val="13"/>
  </w:num>
  <w:num w:numId="20" w16cid:durableId="297340209">
    <w:abstractNumId w:val="8"/>
  </w:num>
  <w:num w:numId="21" w16cid:durableId="1780888">
    <w:abstractNumId w:val="19"/>
  </w:num>
  <w:num w:numId="22" w16cid:durableId="1765033211">
    <w:abstractNumId w:val="12"/>
  </w:num>
  <w:num w:numId="23" w16cid:durableId="1528834252">
    <w:abstractNumId w:val="10"/>
  </w:num>
  <w:num w:numId="24" w16cid:durableId="51317524">
    <w:abstractNumId w:val="23"/>
  </w:num>
  <w:num w:numId="25" w16cid:durableId="1863739467">
    <w:abstractNumId w:val="21"/>
  </w:num>
  <w:num w:numId="26" w16cid:durableId="1681007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2DA"/>
    <w:rsid w:val="000134C3"/>
    <w:rsid w:val="00014677"/>
    <w:rsid w:val="0002045E"/>
    <w:rsid w:val="00026A3C"/>
    <w:rsid w:val="00042BD6"/>
    <w:rsid w:val="00074BB5"/>
    <w:rsid w:val="000814EE"/>
    <w:rsid w:val="000A0773"/>
    <w:rsid w:val="000C273D"/>
    <w:rsid w:val="000C4F3F"/>
    <w:rsid w:val="000C7651"/>
    <w:rsid w:val="000D1835"/>
    <w:rsid w:val="000D62E8"/>
    <w:rsid w:val="000E7F01"/>
    <w:rsid w:val="000F2E7D"/>
    <w:rsid w:val="000F599E"/>
    <w:rsid w:val="00101136"/>
    <w:rsid w:val="001045AD"/>
    <w:rsid w:val="001149CB"/>
    <w:rsid w:val="001150FD"/>
    <w:rsid w:val="00115341"/>
    <w:rsid w:val="00130A30"/>
    <w:rsid w:val="00136B64"/>
    <w:rsid w:val="00142139"/>
    <w:rsid w:val="001576AA"/>
    <w:rsid w:val="001623F5"/>
    <w:rsid w:val="00164CEE"/>
    <w:rsid w:val="00171281"/>
    <w:rsid w:val="00174BC6"/>
    <w:rsid w:val="00182632"/>
    <w:rsid w:val="00193043"/>
    <w:rsid w:val="001A009B"/>
    <w:rsid w:val="001A204E"/>
    <w:rsid w:val="001C136C"/>
    <w:rsid w:val="001C2529"/>
    <w:rsid w:val="001C5E3D"/>
    <w:rsid w:val="001C7CC1"/>
    <w:rsid w:val="001F13E7"/>
    <w:rsid w:val="002412A2"/>
    <w:rsid w:val="0024392A"/>
    <w:rsid w:val="00250731"/>
    <w:rsid w:val="0025189A"/>
    <w:rsid w:val="002560C2"/>
    <w:rsid w:val="00265694"/>
    <w:rsid w:val="002677B2"/>
    <w:rsid w:val="0027163C"/>
    <w:rsid w:val="002A40B7"/>
    <w:rsid w:val="002A49D1"/>
    <w:rsid w:val="002A5F72"/>
    <w:rsid w:val="002A7F95"/>
    <w:rsid w:val="002B075B"/>
    <w:rsid w:val="002B0EFB"/>
    <w:rsid w:val="002C1F9E"/>
    <w:rsid w:val="002C3331"/>
    <w:rsid w:val="002E1609"/>
    <w:rsid w:val="002E5ACB"/>
    <w:rsid w:val="002F1568"/>
    <w:rsid w:val="003040F6"/>
    <w:rsid w:val="003064B9"/>
    <w:rsid w:val="0030678D"/>
    <w:rsid w:val="00350219"/>
    <w:rsid w:val="003859A1"/>
    <w:rsid w:val="003961CF"/>
    <w:rsid w:val="003A0FF9"/>
    <w:rsid w:val="003A184B"/>
    <w:rsid w:val="003A1FA0"/>
    <w:rsid w:val="003A451D"/>
    <w:rsid w:val="003B2294"/>
    <w:rsid w:val="003B5D7C"/>
    <w:rsid w:val="003C5886"/>
    <w:rsid w:val="003C65D9"/>
    <w:rsid w:val="003D4FF7"/>
    <w:rsid w:val="003D57A9"/>
    <w:rsid w:val="003E139E"/>
    <w:rsid w:val="003E3ABE"/>
    <w:rsid w:val="003F253E"/>
    <w:rsid w:val="003F552D"/>
    <w:rsid w:val="004047F7"/>
    <w:rsid w:val="00423F3C"/>
    <w:rsid w:val="00427FF7"/>
    <w:rsid w:val="00430545"/>
    <w:rsid w:val="004407AD"/>
    <w:rsid w:val="0045192D"/>
    <w:rsid w:val="00456A36"/>
    <w:rsid w:val="00464B9C"/>
    <w:rsid w:val="00466530"/>
    <w:rsid w:val="004726EF"/>
    <w:rsid w:val="004737C3"/>
    <w:rsid w:val="004A497E"/>
    <w:rsid w:val="004B1277"/>
    <w:rsid w:val="004B4DA7"/>
    <w:rsid w:val="004B6A54"/>
    <w:rsid w:val="004B707B"/>
    <w:rsid w:val="004C45DF"/>
    <w:rsid w:val="004E4138"/>
    <w:rsid w:val="004F1311"/>
    <w:rsid w:val="004F2ECD"/>
    <w:rsid w:val="004F5B73"/>
    <w:rsid w:val="004F5FF6"/>
    <w:rsid w:val="0051405D"/>
    <w:rsid w:val="00533EA3"/>
    <w:rsid w:val="00540F23"/>
    <w:rsid w:val="00544D90"/>
    <w:rsid w:val="00551EF9"/>
    <w:rsid w:val="00564B01"/>
    <w:rsid w:val="00577628"/>
    <w:rsid w:val="00583639"/>
    <w:rsid w:val="0058370D"/>
    <w:rsid w:val="005B65EC"/>
    <w:rsid w:val="005C5EF2"/>
    <w:rsid w:val="005D3542"/>
    <w:rsid w:val="005D3AE7"/>
    <w:rsid w:val="005E284C"/>
    <w:rsid w:val="005E586B"/>
    <w:rsid w:val="0060090A"/>
    <w:rsid w:val="006170A4"/>
    <w:rsid w:val="00627D06"/>
    <w:rsid w:val="00634286"/>
    <w:rsid w:val="0063719F"/>
    <w:rsid w:val="00641D9D"/>
    <w:rsid w:val="00644510"/>
    <w:rsid w:val="0064478C"/>
    <w:rsid w:val="00652E79"/>
    <w:rsid w:val="00653B2A"/>
    <w:rsid w:val="0065540B"/>
    <w:rsid w:val="00682B5E"/>
    <w:rsid w:val="00690EDB"/>
    <w:rsid w:val="006979CA"/>
    <w:rsid w:val="006A27EE"/>
    <w:rsid w:val="006A2970"/>
    <w:rsid w:val="006A6829"/>
    <w:rsid w:val="006B4C78"/>
    <w:rsid w:val="006C30F8"/>
    <w:rsid w:val="006D4E48"/>
    <w:rsid w:val="006D56E2"/>
    <w:rsid w:val="006F31F7"/>
    <w:rsid w:val="00723698"/>
    <w:rsid w:val="00752FDD"/>
    <w:rsid w:val="00760C0D"/>
    <w:rsid w:val="00763A1A"/>
    <w:rsid w:val="007804BE"/>
    <w:rsid w:val="0078087A"/>
    <w:rsid w:val="00781A49"/>
    <w:rsid w:val="00797AD5"/>
    <w:rsid w:val="007B2213"/>
    <w:rsid w:val="007C118E"/>
    <w:rsid w:val="007C7086"/>
    <w:rsid w:val="007E174D"/>
    <w:rsid w:val="007F33A6"/>
    <w:rsid w:val="00810BFF"/>
    <w:rsid w:val="00811410"/>
    <w:rsid w:val="008147F4"/>
    <w:rsid w:val="00817C65"/>
    <w:rsid w:val="00824616"/>
    <w:rsid w:val="00832136"/>
    <w:rsid w:val="008338AD"/>
    <w:rsid w:val="00852855"/>
    <w:rsid w:val="00860B23"/>
    <w:rsid w:val="008621C7"/>
    <w:rsid w:val="008824B8"/>
    <w:rsid w:val="00890726"/>
    <w:rsid w:val="00891A51"/>
    <w:rsid w:val="008924BB"/>
    <w:rsid w:val="00896376"/>
    <w:rsid w:val="008B3EFC"/>
    <w:rsid w:val="008D0ABA"/>
    <w:rsid w:val="008E0DA2"/>
    <w:rsid w:val="008E7F16"/>
    <w:rsid w:val="008F1865"/>
    <w:rsid w:val="008F4FB2"/>
    <w:rsid w:val="00903A9C"/>
    <w:rsid w:val="009104AF"/>
    <w:rsid w:val="00913ED5"/>
    <w:rsid w:val="009362DA"/>
    <w:rsid w:val="00946E9B"/>
    <w:rsid w:val="009541C8"/>
    <w:rsid w:val="009673C6"/>
    <w:rsid w:val="00970DCB"/>
    <w:rsid w:val="009745EB"/>
    <w:rsid w:val="00975B23"/>
    <w:rsid w:val="00975C04"/>
    <w:rsid w:val="009A0015"/>
    <w:rsid w:val="009A0353"/>
    <w:rsid w:val="009A4BED"/>
    <w:rsid w:val="009B1421"/>
    <w:rsid w:val="009C07C0"/>
    <w:rsid w:val="009C66CC"/>
    <w:rsid w:val="009D6478"/>
    <w:rsid w:val="00A0596F"/>
    <w:rsid w:val="00A06891"/>
    <w:rsid w:val="00A07C11"/>
    <w:rsid w:val="00A14784"/>
    <w:rsid w:val="00A16D90"/>
    <w:rsid w:val="00A26D7B"/>
    <w:rsid w:val="00A361A2"/>
    <w:rsid w:val="00A43F81"/>
    <w:rsid w:val="00A52EFC"/>
    <w:rsid w:val="00A52FB6"/>
    <w:rsid w:val="00A5574C"/>
    <w:rsid w:val="00A61B50"/>
    <w:rsid w:val="00A67B1A"/>
    <w:rsid w:val="00A7400D"/>
    <w:rsid w:val="00A81FC8"/>
    <w:rsid w:val="00A83965"/>
    <w:rsid w:val="00A91999"/>
    <w:rsid w:val="00A9672C"/>
    <w:rsid w:val="00AA0950"/>
    <w:rsid w:val="00AC2847"/>
    <w:rsid w:val="00AE03AD"/>
    <w:rsid w:val="00AE196F"/>
    <w:rsid w:val="00AF602E"/>
    <w:rsid w:val="00B0499F"/>
    <w:rsid w:val="00B34604"/>
    <w:rsid w:val="00B35725"/>
    <w:rsid w:val="00B36F58"/>
    <w:rsid w:val="00B42131"/>
    <w:rsid w:val="00B51407"/>
    <w:rsid w:val="00B54262"/>
    <w:rsid w:val="00B545B8"/>
    <w:rsid w:val="00B61031"/>
    <w:rsid w:val="00BB3796"/>
    <w:rsid w:val="00BC25D7"/>
    <w:rsid w:val="00BC4FBC"/>
    <w:rsid w:val="00BC7289"/>
    <w:rsid w:val="00BD5B46"/>
    <w:rsid w:val="00BE313B"/>
    <w:rsid w:val="00BF1DB9"/>
    <w:rsid w:val="00C17B49"/>
    <w:rsid w:val="00C238CB"/>
    <w:rsid w:val="00C23E9B"/>
    <w:rsid w:val="00C24A15"/>
    <w:rsid w:val="00C30C42"/>
    <w:rsid w:val="00C332D4"/>
    <w:rsid w:val="00C33614"/>
    <w:rsid w:val="00C34D0D"/>
    <w:rsid w:val="00C4186D"/>
    <w:rsid w:val="00C4340C"/>
    <w:rsid w:val="00C512B5"/>
    <w:rsid w:val="00C525BA"/>
    <w:rsid w:val="00C66B29"/>
    <w:rsid w:val="00C704BC"/>
    <w:rsid w:val="00C7503D"/>
    <w:rsid w:val="00C848A3"/>
    <w:rsid w:val="00C95DB6"/>
    <w:rsid w:val="00CB09EC"/>
    <w:rsid w:val="00CC190D"/>
    <w:rsid w:val="00CC39EE"/>
    <w:rsid w:val="00CF0152"/>
    <w:rsid w:val="00D07E33"/>
    <w:rsid w:val="00D2182F"/>
    <w:rsid w:val="00D35A71"/>
    <w:rsid w:val="00D44DBA"/>
    <w:rsid w:val="00D5231A"/>
    <w:rsid w:val="00D647B2"/>
    <w:rsid w:val="00D65EE7"/>
    <w:rsid w:val="00D741EC"/>
    <w:rsid w:val="00DA4E02"/>
    <w:rsid w:val="00DB0800"/>
    <w:rsid w:val="00DB3198"/>
    <w:rsid w:val="00DB3854"/>
    <w:rsid w:val="00DC3493"/>
    <w:rsid w:val="00DD3A46"/>
    <w:rsid w:val="00DF5DC6"/>
    <w:rsid w:val="00E001BC"/>
    <w:rsid w:val="00E03FC9"/>
    <w:rsid w:val="00E2368B"/>
    <w:rsid w:val="00E256F6"/>
    <w:rsid w:val="00E41298"/>
    <w:rsid w:val="00E414EB"/>
    <w:rsid w:val="00E445FF"/>
    <w:rsid w:val="00E50B35"/>
    <w:rsid w:val="00E5212F"/>
    <w:rsid w:val="00E53E6B"/>
    <w:rsid w:val="00E625E8"/>
    <w:rsid w:val="00E67812"/>
    <w:rsid w:val="00E72FB2"/>
    <w:rsid w:val="00E731B1"/>
    <w:rsid w:val="00E921EC"/>
    <w:rsid w:val="00EA0112"/>
    <w:rsid w:val="00EA4A1F"/>
    <w:rsid w:val="00EB148E"/>
    <w:rsid w:val="00EB204B"/>
    <w:rsid w:val="00EB670A"/>
    <w:rsid w:val="00EC349B"/>
    <w:rsid w:val="00EC5A74"/>
    <w:rsid w:val="00EF0C65"/>
    <w:rsid w:val="00EF2CAC"/>
    <w:rsid w:val="00EF5896"/>
    <w:rsid w:val="00F04400"/>
    <w:rsid w:val="00F07F81"/>
    <w:rsid w:val="00F176C8"/>
    <w:rsid w:val="00F242BA"/>
    <w:rsid w:val="00F27DE2"/>
    <w:rsid w:val="00F32438"/>
    <w:rsid w:val="00F47BA7"/>
    <w:rsid w:val="00F63AB2"/>
    <w:rsid w:val="00F6534F"/>
    <w:rsid w:val="00F66EDB"/>
    <w:rsid w:val="00F71403"/>
    <w:rsid w:val="00F71AAB"/>
    <w:rsid w:val="00F71CDB"/>
    <w:rsid w:val="00F71EE5"/>
    <w:rsid w:val="00F879F9"/>
    <w:rsid w:val="00FA1001"/>
    <w:rsid w:val="00FA2505"/>
    <w:rsid w:val="00FB3319"/>
    <w:rsid w:val="00FE191B"/>
    <w:rsid w:val="00FE1ECC"/>
    <w:rsid w:val="00FE571B"/>
    <w:rsid w:val="00FE5D1B"/>
    <w:rsid w:val="00FE6B9E"/>
    <w:rsid w:val="00F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96F0E4"/>
  <w15:docId w15:val="{F9947266-57D3-4D63-B0B1-36A86F29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napToGrid w:val="0"/>
      <w:jc w:val="center"/>
    </w:pPr>
    <w:rPr>
      <w:rFonts w:ascii="標楷體" w:eastAsia="標楷體" w:hAnsi="標楷體"/>
      <w:sz w:val="32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字元 字元 字元 字元 字元 字元 字元"/>
    <w:basedOn w:val="a"/>
    <w:pPr>
      <w:widowControl/>
      <w:spacing w:after="160" w:line="240" w:lineRule="exact"/>
    </w:pPr>
    <w:rPr>
      <w:rFonts w:ascii="Verdana" w:eastAsia="Batang" w:hAnsi="Verdana"/>
      <w:kern w:val="0"/>
      <w:sz w:val="20"/>
      <w:szCs w:val="20"/>
      <w:lang w:eastAsia="en-US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">
    <w:name w:val="Body Text 2"/>
    <w:basedOn w:val="a"/>
    <w:semiHidden/>
    <w:pPr>
      <w:snapToGrid w:val="0"/>
      <w:jc w:val="center"/>
    </w:pPr>
    <w:rPr>
      <w:rFonts w:ascii="標楷體" w:eastAsia="標楷體" w:hAnsi="標楷體"/>
      <w:color w:val="000000"/>
      <w:sz w:val="28"/>
    </w:rPr>
  </w:style>
  <w:style w:type="paragraph" w:styleId="3">
    <w:name w:val="Body Text 3"/>
    <w:basedOn w:val="a"/>
    <w:semiHidden/>
    <w:pPr>
      <w:snapToGrid w:val="0"/>
    </w:pPr>
    <w:rPr>
      <w:rFonts w:eastAsia="標楷體"/>
      <w:color w:val="000000"/>
      <w:sz w:val="32"/>
    </w:rPr>
  </w:style>
  <w:style w:type="character" w:styleId="a7">
    <w:name w:val="Hyperlink"/>
    <w:uiPriority w:val="99"/>
    <w:unhideWhenUsed/>
    <w:rsid w:val="000D62E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689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A06891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528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8A26C-171C-4F70-A14E-36AB9DBB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1906</Words>
  <Characters>240</Characters>
  <Application>Microsoft Office Word</Application>
  <DocSecurity>0</DocSecurity>
  <Lines>2</Lines>
  <Paragraphs>4</Paragraphs>
  <ScaleCrop>false</ScaleCrop>
  <Company/>
  <LinksUpToDate>false</LinksUpToDate>
  <CharactersWithSpaces>2142</CharactersWithSpaces>
  <SharedDoc>false</SharedDoc>
  <HLinks>
    <vt:vector size="12" baseType="variant">
      <vt:variant>
        <vt:i4>6946841</vt:i4>
      </vt:variant>
      <vt:variant>
        <vt:i4>3</vt:i4>
      </vt:variant>
      <vt:variant>
        <vt:i4>0</vt:i4>
      </vt:variant>
      <vt:variant>
        <vt:i4>5</vt:i4>
      </vt:variant>
      <vt:variant>
        <vt:lpwstr>zoe036@taichung.gov.tw</vt:lpwstr>
      </vt:variant>
      <vt:variant>
        <vt:lpwstr/>
      </vt:variant>
      <vt:variant>
        <vt:i4>6094907</vt:i4>
      </vt:variant>
      <vt:variant>
        <vt:i4>0</vt:i4>
      </vt:variant>
      <vt:variant>
        <vt:i4>0</vt:i4>
      </vt:variant>
      <vt:variant>
        <vt:i4>5</vt:i4>
      </vt:variant>
      <vt:variant>
        <vt:lpwstr>mailto:charlie77@taichung.gov.tw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契約書</dc:title>
  <dc:creator>Elsie</dc:creator>
  <cp:lastModifiedBy>簡敬家</cp:lastModifiedBy>
  <cp:revision>5</cp:revision>
  <cp:lastPrinted>2021-11-11T06:45:00Z</cp:lastPrinted>
  <dcterms:created xsi:type="dcterms:W3CDTF">2022-11-21T07:46:00Z</dcterms:created>
  <dcterms:modified xsi:type="dcterms:W3CDTF">2022-11-21T07:47:00Z</dcterms:modified>
</cp:coreProperties>
</file>